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2"/>
        <w:gridCol w:w="107"/>
        <w:gridCol w:w="3105"/>
        <w:gridCol w:w="801"/>
        <w:gridCol w:w="234"/>
        <w:gridCol w:w="1213"/>
        <w:gridCol w:w="205"/>
        <w:gridCol w:w="631"/>
        <w:gridCol w:w="3167"/>
        <w:gridCol w:w="332"/>
        <w:gridCol w:w="406"/>
      </w:tblGrid>
      <w:tr w:rsidR="005D0D4D" w:rsidRPr="005D0D4D" w:rsidTr="005D0D4D">
        <w:trPr>
          <w:gridAfter w:val="1"/>
          <w:wAfter w:w="194" w:type="pct"/>
          <w:cantSplit/>
          <w:trHeight w:val="2206"/>
        </w:trPr>
        <w:tc>
          <w:tcPr>
            <w:tcW w:w="2040" w:type="pct"/>
            <w:gridSpan w:val="4"/>
          </w:tcPr>
          <w:p w:rsidR="005D0D4D" w:rsidRPr="005D0D4D" w:rsidRDefault="005D0D4D" w:rsidP="005D0D4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БАШ</w:t>
            </w:r>
            <w:proofErr w:type="gramStart"/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D0D4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D0D4D" w:rsidRPr="005D0D4D" w:rsidRDefault="005D0D4D" w:rsidP="005D0D4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D0D4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D0D4D" w:rsidRPr="005D0D4D" w:rsidRDefault="005D0D4D" w:rsidP="005D0D4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D0D4D" w:rsidRPr="005D0D4D" w:rsidRDefault="005D0D4D" w:rsidP="005D0D4D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D0D4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D0D4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D0D4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D0D4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D0D4D" w:rsidRPr="005D0D4D" w:rsidRDefault="005D0D4D" w:rsidP="005D0D4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D0D4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D0D4D" w:rsidRPr="005D0D4D" w:rsidRDefault="005D0D4D" w:rsidP="005D0D4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2"/>
            <w:hideMark/>
          </w:tcPr>
          <w:p w:rsidR="005D0D4D" w:rsidRPr="005D0D4D" w:rsidRDefault="005D0D4D" w:rsidP="005D0D4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0D4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82CF9" wp14:editId="5562180F">
                  <wp:extent cx="819150" cy="1019175"/>
                  <wp:effectExtent l="0" t="0" r="0" b="9525"/>
                  <wp:docPr id="1" name="Рисунок 2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pct"/>
            <w:gridSpan w:val="4"/>
            <w:hideMark/>
          </w:tcPr>
          <w:p w:rsidR="005D0D4D" w:rsidRPr="005D0D4D" w:rsidRDefault="005D0D4D" w:rsidP="005D0D4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D0D4D" w:rsidRPr="005D0D4D" w:rsidRDefault="005D0D4D" w:rsidP="005D0D4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D0D4D" w:rsidRPr="005D0D4D" w:rsidRDefault="005D0D4D" w:rsidP="005D0D4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D0D4D" w:rsidRPr="005D0D4D" w:rsidRDefault="005D0D4D" w:rsidP="005D0D4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D0D4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D0D4D" w:rsidRPr="005D0D4D" w:rsidRDefault="005D0D4D" w:rsidP="005D0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D0D4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D0D4D" w:rsidRPr="00791A9F" w:rsidTr="005D0D4D">
        <w:trPr>
          <w:gridBefore w:val="1"/>
          <w:wBefore w:w="121" w:type="pct"/>
          <w:cantSplit/>
          <w:trHeight w:val="345"/>
        </w:trPr>
        <w:tc>
          <w:tcPr>
            <w:tcW w:w="2031" w:type="pct"/>
            <w:gridSpan w:val="4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D0D4D" w:rsidRPr="00791A9F" w:rsidRDefault="005D0D4D" w:rsidP="005D0D4D">
            <w:pPr>
              <w:tabs>
                <w:tab w:val="left" w:pos="708"/>
                <w:tab w:val="center" w:pos="4153"/>
                <w:tab w:val="right" w:pos="8306"/>
              </w:tabs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5D0D4D" w:rsidRPr="00791A9F" w:rsidRDefault="005D0D4D" w:rsidP="005D0D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4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D0D4D" w:rsidRPr="00791A9F" w:rsidRDefault="005D0D4D" w:rsidP="005D0D4D">
            <w:pPr>
              <w:spacing w:before="60" w:after="40" w:line="240" w:lineRule="auto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ПОСТАНОВЛЕНИЕ</w:t>
            </w:r>
          </w:p>
        </w:tc>
      </w:tr>
      <w:tr w:rsidR="005D0D4D" w:rsidRPr="00791A9F" w:rsidTr="005D0D4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2"/>
          <w:wBefore w:w="172" w:type="pct"/>
          <w:wAfter w:w="353" w:type="pct"/>
        </w:trPr>
        <w:tc>
          <w:tcPr>
            <w:tcW w:w="1485" w:type="pct"/>
            <w:hideMark/>
          </w:tcPr>
          <w:p w:rsidR="005D0D4D" w:rsidRPr="00791A9F" w:rsidRDefault="00791A9F" w:rsidP="00791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A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91A9F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7</w:t>
            </w:r>
            <w:r w:rsidR="005D0D4D" w:rsidRPr="00791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1A9F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май</w:t>
            </w:r>
            <w:r w:rsidR="005D0D4D" w:rsidRPr="00791A9F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Pr="00791A9F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3</w:t>
            </w:r>
            <w:r w:rsidR="005D0D4D" w:rsidRPr="00791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D4D" w:rsidRPr="00791A9F">
              <w:rPr>
                <w:rFonts w:ascii="Times New Roman" w:eastAsia="Calibri" w:hAnsi="Times New Roman" w:cs="Times New Roman"/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1475" w:type="pct"/>
            <w:gridSpan w:val="5"/>
            <w:hideMark/>
          </w:tcPr>
          <w:p w:rsidR="005D0D4D" w:rsidRPr="00791A9F" w:rsidRDefault="005D0D4D" w:rsidP="00042C5E">
            <w:pP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791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№ </w:t>
            </w:r>
            <w:r w:rsidR="00791A9F" w:rsidRPr="00791A9F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40</w:t>
            </w:r>
          </w:p>
        </w:tc>
        <w:tc>
          <w:tcPr>
            <w:tcW w:w="1515" w:type="pct"/>
            <w:hideMark/>
          </w:tcPr>
          <w:p w:rsidR="005D0D4D" w:rsidRPr="00791A9F" w:rsidRDefault="00791A9F" w:rsidP="00791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A9F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17</w:t>
            </w:r>
            <w:r w:rsidR="005D0D4D" w:rsidRPr="00791A9F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91A9F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мая</w:t>
            </w:r>
            <w:r w:rsidRPr="00791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Pr="00791A9F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3</w:t>
            </w:r>
            <w:r w:rsidR="005D0D4D" w:rsidRPr="00791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D0D4D" w:rsidRPr="00791A9F" w:rsidRDefault="005D0D4D" w:rsidP="005D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4D" w:rsidRPr="00791A9F" w:rsidRDefault="005D0D4D" w:rsidP="00791A9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A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внесении изменений и дополнений в постановление от 13 декабря 2019 года № 85 «О детализации кодов подвидов по видам доходов главными администраторами, которых являются органы местного самоуправления Администрации сельского поселения </w:t>
      </w:r>
      <w:proofErr w:type="spellStart"/>
      <w:r w:rsidRPr="00791A9F">
        <w:rPr>
          <w:rFonts w:ascii="Times New Roman" w:eastAsia="Calibri" w:hAnsi="Times New Roman" w:cs="Times New Roman"/>
          <w:b/>
          <w:bCs/>
          <w:sz w:val="24"/>
          <w:szCs w:val="24"/>
        </w:rPr>
        <w:t>Саитбабинский</w:t>
      </w:r>
      <w:proofErr w:type="spellEnd"/>
      <w:r w:rsidRPr="00791A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791A9F">
        <w:rPr>
          <w:rFonts w:ascii="Times New Roman" w:eastAsia="Calibri" w:hAnsi="Times New Roman" w:cs="Times New Roman"/>
          <w:b/>
          <w:bCs/>
          <w:sz w:val="24"/>
          <w:szCs w:val="24"/>
        </w:rPr>
        <w:t>Гафурийский</w:t>
      </w:r>
      <w:proofErr w:type="spellEnd"/>
      <w:r w:rsidRPr="00791A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 Республики Башкортостан»</w:t>
      </w:r>
    </w:p>
    <w:p w:rsidR="005D0D4D" w:rsidRPr="00791A9F" w:rsidRDefault="00791A9F" w:rsidP="00791A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</w:t>
      </w:r>
      <w:r w:rsidR="005D0D4D" w:rsidRPr="00791A9F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бюджетных полномочий по администрированию доходов, зачисляемых в бюджет сельского поселения </w:t>
      </w:r>
      <w:proofErr w:type="spellStart"/>
      <w:r w:rsidR="005D0D4D" w:rsidRPr="00791A9F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="005D0D4D" w:rsidRPr="00791A9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D0D4D" w:rsidRPr="00791A9F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="005D0D4D" w:rsidRPr="00791A9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в соответствии с положениями Бюджетного кодекса Российской Федерации, Администрация сельского поселения </w:t>
      </w:r>
      <w:proofErr w:type="spellStart"/>
      <w:r w:rsidR="005D0D4D" w:rsidRPr="00791A9F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="005D0D4D" w:rsidRPr="00791A9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D0D4D" w:rsidRPr="00791A9F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="005D0D4D" w:rsidRPr="00791A9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5D0D4D" w:rsidRPr="00791A9F" w:rsidRDefault="005D0D4D" w:rsidP="005D0D4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A9F">
        <w:rPr>
          <w:rFonts w:ascii="Times New Roman" w:eastAsia="Calibri" w:hAnsi="Times New Roman" w:cs="Times New Roman"/>
          <w:sz w:val="24"/>
          <w:szCs w:val="24"/>
        </w:rPr>
        <w:t xml:space="preserve">     1. Внести в Постановление от 13 декабря 2019 года № 85 «О детализации кодов подвидов по видам доходов главными </w:t>
      </w:r>
      <w:proofErr w:type="gramStart"/>
      <w:r w:rsidRPr="00791A9F">
        <w:rPr>
          <w:rFonts w:ascii="Times New Roman" w:eastAsia="Calibri" w:hAnsi="Times New Roman" w:cs="Times New Roman"/>
          <w:sz w:val="24"/>
          <w:szCs w:val="24"/>
        </w:rPr>
        <w:t>администраторами</w:t>
      </w:r>
      <w:proofErr w:type="gramEnd"/>
      <w:r w:rsidRPr="00791A9F">
        <w:rPr>
          <w:rFonts w:ascii="Times New Roman" w:eastAsia="Calibri" w:hAnsi="Times New Roman" w:cs="Times New Roman"/>
          <w:sz w:val="24"/>
          <w:szCs w:val="24"/>
        </w:rPr>
        <w:t xml:space="preserve"> которых являются органы местного самоуправления Администрации сельского поселения </w:t>
      </w:r>
      <w:proofErr w:type="spellStart"/>
      <w:r w:rsidRPr="00791A9F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791A9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1A9F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791A9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 изменения:</w:t>
      </w:r>
    </w:p>
    <w:p w:rsidR="005D0D4D" w:rsidRPr="00791A9F" w:rsidRDefault="005D0D4D" w:rsidP="005D0D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A9F">
        <w:rPr>
          <w:rFonts w:ascii="Times New Roman" w:eastAsia="Calibri" w:hAnsi="Times New Roman" w:cs="Times New Roman"/>
          <w:sz w:val="24"/>
          <w:szCs w:val="24"/>
        </w:rPr>
        <w:t>-для кода классификации доходов 000 1 17 15030 10 0000 150 «Инициативные платежи, зачисляемые в бюджеты сельского поселения» установить коды подвида дохода:</w:t>
      </w:r>
    </w:p>
    <w:tbl>
      <w:tblPr>
        <w:tblW w:w="0" w:type="auto"/>
        <w:jc w:val="center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722"/>
      </w:tblGrid>
      <w:tr w:rsidR="005D0D4D" w:rsidRPr="00791A9F" w:rsidTr="005D0D4D">
        <w:trPr>
          <w:trHeight w:val="100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4D" w:rsidRPr="00791A9F" w:rsidRDefault="005D0D4D" w:rsidP="005D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D4D" w:rsidRPr="00791A9F" w:rsidRDefault="00791A9F" w:rsidP="005D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C53E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39</w:t>
            </w:r>
            <w:r w:rsidR="005D0D4D" w:rsidRPr="00791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4D" w:rsidRPr="00791A9F" w:rsidRDefault="005D0D4D" w:rsidP="005D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D0D4D" w:rsidRPr="00791A9F" w:rsidRDefault="005D0D4D" w:rsidP="005D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79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физических лиц при реализации проектов развития общественной инфраструктуры, основанных на местных инициативах </w:t>
            </w:r>
            <w:r w:rsidR="00791A9F" w:rsidRPr="0079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(асфальтирование дороги по улице </w:t>
            </w:r>
            <w:proofErr w:type="spellStart"/>
            <w:r w:rsidR="00791A9F" w:rsidRPr="0079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Ж.Киекбаева</w:t>
            </w:r>
            <w:proofErr w:type="spellEnd"/>
            <w:r w:rsidR="00791A9F" w:rsidRPr="0079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91A9F" w:rsidRPr="0079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791A9F" w:rsidRPr="0079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791A9F" w:rsidRPr="0079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аран-Елга</w:t>
            </w:r>
            <w:proofErr w:type="spellEnd"/>
            <w:r w:rsidR="00791A9F" w:rsidRPr="0079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D0D4D" w:rsidRPr="00791A9F" w:rsidTr="005D0D4D">
        <w:trPr>
          <w:trHeight w:val="100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4D" w:rsidRPr="00791A9F" w:rsidRDefault="00791A9F" w:rsidP="005D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E3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39</w:t>
            </w:r>
            <w:bookmarkStart w:id="0" w:name="_GoBack"/>
            <w:bookmarkEnd w:id="0"/>
            <w:r w:rsidR="005D0D4D" w:rsidRPr="0079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4D" w:rsidRPr="00791A9F" w:rsidRDefault="005D0D4D" w:rsidP="005D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79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индивидуальных предпринимателей, юридических лиц при реализации проектов развития общественной инфраструктуры, основанных на местных инициативах </w:t>
            </w:r>
            <w:r w:rsidR="00791A9F" w:rsidRPr="0079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(асфальтирование дороги по улице </w:t>
            </w:r>
            <w:proofErr w:type="spellStart"/>
            <w:r w:rsidR="00791A9F" w:rsidRPr="0079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Ж.Киекбаева</w:t>
            </w:r>
            <w:proofErr w:type="spellEnd"/>
            <w:r w:rsidR="00791A9F" w:rsidRPr="0079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91A9F" w:rsidRPr="0079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791A9F" w:rsidRPr="0079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91A9F" w:rsidRPr="0079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аран-Елга</w:t>
            </w:r>
            <w:proofErr w:type="spellEnd"/>
            <w:r w:rsidR="00791A9F" w:rsidRPr="0079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D0D4D" w:rsidRPr="00791A9F" w:rsidRDefault="005D0D4D" w:rsidP="005D0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D4D" w:rsidRPr="00791A9F" w:rsidRDefault="005D0D4D" w:rsidP="005D0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A9F">
        <w:rPr>
          <w:rFonts w:ascii="Times New Roman" w:eastAsia="Calibri" w:hAnsi="Times New Roman" w:cs="Times New Roman"/>
          <w:sz w:val="24"/>
          <w:szCs w:val="24"/>
        </w:rPr>
        <w:t xml:space="preserve">     2. Настоящее постановле</w:t>
      </w:r>
      <w:r w:rsidR="00791A9F" w:rsidRPr="00791A9F">
        <w:rPr>
          <w:rFonts w:ascii="Times New Roman" w:eastAsia="Calibri" w:hAnsi="Times New Roman" w:cs="Times New Roman"/>
          <w:sz w:val="24"/>
          <w:szCs w:val="24"/>
        </w:rPr>
        <w:t>ние вступает в силу с 1</w:t>
      </w:r>
      <w:r w:rsidR="00791A9F" w:rsidRPr="00791A9F">
        <w:rPr>
          <w:rFonts w:ascii="Times New Roman" w:eastAsia="Calibri" w:hAnsi="Times New Roman" w:cs="Times New Roman"/>
          <w:sz w:val="24"/>
          <w:szCs w:val="24"/>
          <w:lang w:val="ba-RU"/>
        </w:rPr>
        <w:t>7</w:t>
      </w:r>
      <w:r w:rsidR="00791A9F" w:rsidRPr="00791A9F">
        <w:rPr>
          <w:rFonts w:ascii="Times New Roman" w:eastAsia="Calibri" w:hAnsi="Times New Roman" w:cs="Times New Roman"/>
          <w:sz w:val="24"/>
          <w:szCs w:val="24"/>
        </w:rPr>
        <w:t>.0</w:t>
      </w:r>
      <w:r w:rsidR="00791A9F" w:rsidRPr="00791A9F">
        <w:rPr>
          <w:rFonts w:ascii="Times New Roman" w:eastAsia="Calibri" w:hAnsi="Times New Roman" w:cs="Times New Roman"/>
          <w:sz w:val="24"/>
          <w:szCs w:val="24"/>
          <w:lang w:val="ba-RU"/>
        </w:rPr>
        <w:t>5</w:t>
      </w:r>
      <w:r w:rsidR="00791A9F" w:rsidRPr="00791A9F">
        <w:rPr>
          <w:rFonts w:ascii="Times New Roman" w:eastAsia="Calibri" w:hAnsi="Times New Roman" w:cs="Times New Roman"/>
          <w:sz w:val="24"/>
          <w:szCs w:val="24"/>
        </w:rPr>
        <w:t>.202</w:t>
      </w:r>
      <w:r w:rsidR="00791A9F" w:rsidRPr="00791A9F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Pr="00791A9F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5D0D4D" w:rsidRPr="00791A9F" w:rsidRDefault="005D0D4D" w:rsidP="005D0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A9F">
        <w:rPr>
          <w:rFonts w:ascii="Times New Roman" w:eastAsia="Calibri" w:hAnsi="Times New Roman" w:cs="Times New Roman"/>
          <w:sz w:val="24"/>
          <w:szCs w:val="24"/>
        </w:rPr>
        <w:t xml:space="preserve">    3. </w:t>
      </w:r>
      <w:proofErr w:type="gramStart"/>
      <w:r w:rsidRPr="00791A9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91A9F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0D4D" w:rsidRPr="00791A9F" w:rsidRDefault="005D0D4D" w:rsidP="005D0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D4D" w:rsidRPr="00791A9F" w:rsidRDefault="005D0D4D" w:rsidP="005D0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D4D" w:rsidRPr="00791A9F" w:rsidRDefault="005D0D4D" w:rsidP="005D0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A9F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поселения:                                 </w:t>
      </w:r>
      <w:proofErr w:type="spellStart"/>
      <w:r w:rsidRPr="00791A9F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3A536F" w:rsidRDefault="003A536F"/>
    <w:sectPr w:rsidR="003A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2"/>
    <w:rsid w:val="001232E2"/>
    <w:rsid w:val="003A536F"/>
    <w:rsid w:val="005D0D4D"/>
    <w:rsid w:val="00791A9F"/>
    <w:rsid w:val="00C5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2023-05-22T04:47:00Z</cp:lastPrinted>
  <dcterms:created xsi:type="dcterms:W3CDTF">2022-07-18T10:31:00Z</dcterms:created>
  <dcterms:modified xsi:type="dcterms:W3CDTF">2023-05-22T04:47:00Z</dcterms:modified>
</cp:coreProperties>
</file>