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80" w:rsidRPr="00CD6B80" w:rsidRDefault="00CD6B80" w:rsidP="00CD6B8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</w:pPr>
      <w:r w:rsidRPr="00CD6B80"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  <w:t>Фейерверки опасно!!!</w:t>
      </w:r>
    </w:p>
    <w:p w:rsidR="00CD6B80" w:rsidRPr="00CD6B80" w:rsidRDefault="00CD6B80" w:rsidP="00CD6B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Самым распространенным и опасным фактором является </w:t>
      </w:r>
      <w:r w:rsidRPr="00CD6B80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огонь</w:t>
      </w:r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, атак же </w:t>
      </w:r>
      <w:r w:rsidRPr="00CD6B80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выброс горячих газов</w:t>
      </w:r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при срабатывании фейерверков. Например, используя некачественные бенгальские огни, есть вероятность отслоения кусочков горящего состава и попадания их на легковоспламеняющиеся предметы. Чтоб избежать подобной ситуации, нужно использовать только качественные, непросроченные бенгальские свечи, а также перед использованием осмотреть состав на предмет расслоения и неоднородности. Если свечи разваливаются, крошатся и т.п., категорически запрещается использовать товар такого качества. Некачественные бенгальские свечи особенно опасны в помещении, где вероятность возгорания существенно выше.</w:t>
      </w:r>
    </w:p>
    <w:p w:rsidR="00CD6B80" w:rsidRPr="00CD6B80" w:rsidRDefault="00CD6B80" w:rsidP="00CD6B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Множество видов пиротехники, а именно: салютные батареи, фестивальные шары, римские свечи, пиротехнические ракеты, снаряжаются зарядами, в составе которых есть </w:t>
      </w:r>
      <w:proofErr w:type="spellStart"/>
      <w:r w:rsidRPr="00CD6B80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звездка</w:t>
      </w:r>
      <w:proofErr w:type="spellEnd"/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. В химический состав </w:t>
      </w:r>
      <w:proofErr w:type="spellStart"/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звездки</w:t>
      </w:r>
      <w:proofErr w:type="spellEnd"/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входит черный порох и различные элементы из ряда металлов. В процессе горения возникают различные оптические эффекты. При использовании качественной пиротехники, </w:t>
      </w:r>
      <w:proofErr w:type="spellStart"/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звездка</w:t>
      </w:r>
      <w:proofErr w:type="spellEnd"/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прогорает до конца в небе. Если </w:t>
      </w:r>
      <w:hyperlink r:id="rId5" w:history="1">
        <w:r w:rsidRPr="00CD6B80">
          <w:rPr>
            <w:rFonts w:ascii="Arial" w:eastAsia="Times New Roman" w:hAnsi="Arial" w:cs="Arial"/>
            <w:color w:val="008C9E"/>
            <w:sz w:val="20"/>
            <w:szCs w:val="20"/>
            <w:lang w:eastAsia="ru-RU"/>
          </w:rPr>
          <w:t>фейерверки</w:t>
        </w:r>
      </w:hyperlink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 некачественны, время прогорания может быть просчитано неверно, и горящая </w:t>
      </w:r>
      <w:proofErr w:type="spellStart"/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звездка</w:t>
      </w:r>
      <w:proofErr w:type="spellEnd"/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будет падать на землю. Аналогичная ситуация вероятна при использовании отсыревших фейерверков, повреждения ствола пиротехнического заряда либо его неверное направление.</w:t>
      </w:r>
    </w:p>
    <w:p w:rsidR="00CD6B80" w:rsidRPr="00CD6B80" w:rsidRDefault="00CD6B80" w:rsidP="00CD6B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Самые тяжелые последствие при применении пиротехники возникают </w:t>
      </w:r>
      <w:r w:rsidRPr="00CD6B80">
        <w:rPr>
          <w:rFonts w:ascii="Arial" w:eastAsia="Times New Roman" w:hAnsi="Arial" w:cs="Arial"/>
          <w:color w:val="2C2B2B"/>
          <w:sz w:val="20"/>
          <w:szCs w:val="20"/>
          <w:u w:val="single"/>
          <w:lang w:eastAsia="ru-RU"/>
        </w:rPr>
        <w:t>при нарушении безопасного расстояния до эпицентра срабатывания заряда</w:t>
      </w:r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. Что это значит? Все просто, категорически запрещено наклонять батареи салютов, ракеты, стволы фестивальных шаров в сторону отличную от перпендикулярно направленной в небо, кидать петарды в людей и животных, держать в руках инициированную (т.е. с подожженным фитилем) пиротехнику.</w:t>
      </w:r>
    </w:p>
    <w:p w:rsidR="00CD6B80" w:rsidRPr="00CD6B80" w:rsidRDefault="00CD6B80" w:rsidP="00CD6B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Применение пиротехники в пьяном виде чревато тяжелыми последствиями не только для самого нарушителя, но и для окружающих его людей. Применение бытовой пиротехники в состоянии алкогольного или наркотического опьянения исключено, </w:t>
      </w:r>
      <w:proofErr w:type="gramStart"/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также, как</w:t>
      </w:r>
      <w:proofErr w:type="gramEnd"/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и езда за рулем.</w:t>
      </w:r>
    </w:p>
    <w:p w:rsidR="00CD6B80" w:rsidRPr="00CD6B80" w:rsidRDefault="00CD6B80" w:rsidP="00CD6B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Нарушение возрастного порога при применении петард и другой пиротехники, может повлечь за собой неприятности. Дети, зачастую играя с пиротехникой с позволения взрослых, могут травмировать конечности и органы чувств.</w:t>
      </w:r>
    </w:p>
    <w:p w:rsidR="00CD6B80" w:rsidRPr="00CD6B80" w:rsidRDefault="00CD6B80" w:rsidP="00CD6B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Пожалуйста, дорогие читатели, используйте годную, сертифицированную пиротехнику в трезвом виде, не давайте детям до 16 лет петарды. Исполняйте требования, описанные в инструкции по применению.</w:t>
      </w:r>
    </w:p>
    <w:p w:rsidR="00CD6B80" w:rsidRPr="00CD6B80" w:rsidRDefault="00CD6B80" w:rsidP="00CD6B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Последнее время россиян охватило настоящее “пиротехническое безумие”, и очень часто мы можем наблюдать, как красочные салюты запускаются людьми вблизи своих домов, в маленьких двориках. Все это выглядит очень ярко и эффектно, вот только опасность от </w:t>
      </w:r>
      <w:proofErr w:type="gramStart"/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таких</w:t>
      </w:r>
      <w:proofErr w:type="gramEnd"/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“</w:t>
      </w:r>
      <w:hyperlink r:id="rId6" w:history="1">
        <w:r w:rsidRPr="00CD6B80">
          <w:rPr>
            <w:rFonts w:ascii="Arial" w:eastAsia="Times New Roman" w:hAnsi="Arial" w:cs="Arial"/>
            <w:color w:val="008C9E"/>
            <w:sz w:val="20"/>
            <w:szCs w:val="20"/>
            <w:lang w:eastAsia="ru-RU"/>
          </w:rPr>
          <w:t>фейерверк-шоу</w:t>
        </w:r>
      </w:hyperlink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” абсолютно реальна! Ведь мы имеем дело с огнем, с взрывами – ракета, или пиротехнический заряд из батареи может спокойно залететь в окно, разбив его, либо упасть на машину, либо пожечь дерево. Одним словом, так </w:t>
      </w:r>
      <w:proofErr w:type="gramStart"/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поступать</w:t>
      </w:r>
      <w:proofErr w:type="gramEnd"/>
      <w:r w:rsidRPr="00CD6B80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КАТЕГОРИЧЕСКИ НЕ СЛЕДУЕТ.</w:t>
      </w:r>
    </w:p>
    <w:p w:rsidR="00CD6B80" w:rsidRDefault="00CD6B80" w:rsidP="00CD6B80">
      <w:pPr>
        <w:shd w:val="clear" w:color="auto" w:fill="FFFFFF"/>
        <w:spacing w:after="0" w:line="240" w:lineRule="auto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C2B2B"/>
          <w:sz w:val="20"/>
          <w:szCs w:val="20"/>
          <w:shd w:val="clear" w:color="auto" w:fill="FFFFFF"/>
        </w:rPr>
        <w:t>К счастью, в последние годы региональное правительство немало делает для того, чтобы обезопасить непутевых граждан от рисков, связанных с бытовой пиротехникой. </w:t>
      </w:r>
      <w:r>
        <w:rPr>
          <w:rStyle w:val="a5"/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В крупных городах выделяются специальные площадки, в которых официально разрешен пуск </w:t>
      </w:r>
      <w:proofErr w:type="spellStart"/>
      <w:r>
        <w:rPr>
          <w:rStyle w:val="a5"/>
          <w:rFonts w:ascii="Arial" w:hAnsi="Arial" w:cs="Arial"/>
          <w:color w:val="2C2B2B"/>
          <w:sz w:val="20"/>
          <w:szCs w:val="20"/>
          <w:shd w:val="clear" w:color="auto" w:fill="FFFFFF"/>
        </w:rPr>
        <w:t>феерверочных</w:t>
      </w:r>
      <w:proofErr w:type="spellEnd"/>
      <w:r>
        <w:rPr>
          <w:rStyle w:val="a5"/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изделий.</w:t>
      </w:r>
      <w:r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 Не рискуйте – заранее уточните, где в вашем регионе находится такая площадка, затем смело покупайте </w:t>
      </w:r>
      <w:proofErr w:type="spellStart"/>
      <w:r>
        <w:rPr>
          <w:rFonts w:ascii="Arial" w:hAnsi="Arial" w:cs="Arial"/>
          <w:color w:val="2C2B2B"/>
          <w:sz w:val="20"/>
          <w:szCs w:val="20"/>
          <w:shd w:val="clear" w:color="auto" w:fill="FFFFFF"/>
        </w:rPr>
        <w:t>пиртехнику</w:t>
      </w:r>
      <w:proofErr w:type="spellEnd"/>
      <w:r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и в новогоднюю ночь, после свадьбы или юбилея </w:t>
      </w:r>
    </w:p>
    <w:p w:rsidR="00CD6B80" w:rsidRDefault="00CD6B80" w:rsidP="00CD6B80">
      <w:pPr>
        <w:shd w:val="clear" w:color="auto" w:fill="FFFFFF"/>
        <w:spacing w:after="0" w:line="240" w:lineRule="auto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C2B2B"/>
          <w:sz w:val="20"/>
          <w:szCs w:val="20"/>
          <w:shd w:val="clear" w:color="auto" w:fill="FFFFFF"/>
        </w:rPr>
        <w:t>идите именно туда.</w:t>
      </w:r>
    </w:p>
    <w:p w:rsidR="00CD6B80" w:rsidRDefault="00CD6B80" w:rsidP="00CD6B80">
      <w:pPr>
        <w:shd w:val="clear" w:color="auto" w:fill="FFFFFF"/>
        <w:spacing w:before="150" w:after="0" w:line="240" w:lineRule="auto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  <w:bookmarkStart w:id="0" w:name="_GoBack"/>
      <w:bookmarkEnd w:id="0"/>
    </w:p>
    <w:p w:rsidR="00CD6B80" w:rsidRDefault="00CD6B80" w:rsidP="00CD6B80">
      <w:pPr>
        <w:shd w:val="clear" w:color="auto" w:fill="FFFFFF"/>
        <w:spacing w:before="150"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6495B45B" wp14:editId="5E34F294">
            <wp:extent cx="5657850" cy="3276600"/>
            <wp:effectExtent l="0" t="0" r="0" b="0"/>
            <wp:docPr id="1" name="Рисунок 1" descr="http://zhukovo-ufa.ru/wp-content/uploads/2020/12/Pamyatka-fejerve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hukovo-ufa.ru/wp-content/uploads/2020/12/Pamyatka-fejerver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B80" w:rsidRDefault="00CD6B80"/>
    <w:p w:rsidR="00CD6B80" w:rsidRDefault="00CD6B80"/>
    <w:p w:rsidR="00CD6B80" w:rsidRDefault="00CD6B80"/>
    <w:p w:rsidR="00CD6B80" w:rsidRDefault="00CD6B80">
      <w:r>
        <w:rPr>
          <w:noProof/>
          <w:lang w:eastAsia="ru-RU"/>
        </w:rPr>
        <w:drawing>
          <wp:inline distT="0" distB="0" distL="0" distR="0" wp14:anchorId="67DB9959" wp14:editId="2EAFAA87">
            <wp:extent cx="5940425" cy="4136021"/>
            <wp:effectExtent l="0" t="0" r="3175" b="0"/>
            <wp:docPr id="2" name="Рисунок 2" descr="http://zhukovo-ufa.ru/wp-content/uploads/2020/12/Fejerver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hukovo-ufa.ru/wp-content/uploads/2020/12/Fejerverki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99"/>
    <w:rsid w:val="00413999"/>
    <w:rsid w:val="00C014AF"/>
    <w:rsid w:val="00C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B8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D6B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B8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D6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a-bah.ru/feierverk-shou" TargetMode="External"/><Relationship Id="rId5" Type="http://schemas.openxmlformats.org/officeDocument/2006/relationships/hyperlink" Target="https://www.ba-ba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2979</Characters>
  <Application>Microsoft Office Word</Application>
  <DocSecurity>0</DocSecurity>
  <Lines>24</Lines>
  <Paragraphs>6</Paragraphs>
  <ScaleCrop>false</ScaleCrop>
  <Company>Krokoz™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2020-12-08T05:53:00Z</dcterms:created>
  <dcterms:modified xsi:type="dcterms:W3CDTF">2020-12-08T06:00:00Z</dcterms:modified>
</cp:coreProperties>
</file>