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20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462"/>
      </w:tblGrid>
      <w:tr w:rsidR="00763258" w:rsidRPr="00F40B84" w:rsidTr="003577BE">
        <w:trPr>
          <w:cantSplit/>
          <w:trHeight w:val="1984"/>
        </w:trPr>
        <w:tc>
          <w:tcPr>
            <w:tcW w:w="4264" w:type="dxa"/>
            <w:gridSpan w:val="2"/>
          </w:tcPr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763258" w:rsidRPr="00F40B84" w:rsidRDefault="00763258" w:rsidP="003577BE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47" w:type="dxa"/>
            <w:hideMark/>
          </w:tcPr>
          <w:p w:rsidR="00763258" w:rsidRPr="00F40B84" w:rsidRDefault="00763258" w:rsidP="003577B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gridSpan w:val="2"/>
            <w:hideMark/>
          </w:tcPr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63258" w:rsidRPr="00F40B84" w:rsidTr="003577BE">
        <w:trPr>
          <w:gridBefore w:val="1"/>
          <w:gridAfter w:val="1"/>
          <w:wBefore w:w="249" w:type="dxa"/>
          <w:wAfter w:w="462" w:type="dxa"/>
          <w:trHeight w:val="80"/>
        </w:trPr>
        <w:tc>
          <w:tcPr>
            <w:tcW w:w="9489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258" w:rsidRPr="00F40B84" w:rsidRDefault="00763258" w:rsidP="003577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63258" w:rsidRPr="00F40B84" w:rsidRDefault="00763258" w:rsidP="0076325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763258" w:rsidRPr="00F40B84" w:rsidTr="003577BE">
        <w:tc>
          <w:tcPr>
            <w:tcW w:w="3190" w:type="dxa"/>
            <w:hideMark/>
          </w:tcPr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763258" w:rsidRPr="00F40B84" w:rsidRDefault="00763258" w:rsidP="003577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63258" w:rsidRPr="00F40B84" w:rsidRDefault="00763258" w:rsidP="003577B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63258" w:rsidRPr="00F40B84" w:rsidTr="003577BE">
        <w:tc>
          <w:tcPr>
            <w:tcW w:w="3190" w:type="dxa"/>
            <w:hideMark/>
          </w:tcPr>
          <w:p w:rsidR="00763258" w:rsidRPr="00F40B84" w:rsidRDefault="00763258" w:rsidP="00357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 март,  2018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763258" w:rsidRPr="00F40B84" w:rsidRDefault="00763258" w:rsidP="00763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</w:t>
            </w:r>
            <w:r w:rsidR="00857A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hideMark/>
          </w:tcPr>
          <w:p w:rsidR="00763258" w:rsidRPr="00F40B84" w:rsidRDefault="00763258" w:rsidP="0035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 марта  2018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763258" w:rsidRPr="00F40B84" w:rsidRDefault="00763258" w:rsidP="00763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3258" w:rsidRDefault="00763258" w:rsidP="00763258">
      <w:pPr>
        <w:pStyle w:val="10"/>
        <w:spacing w:line="240" w:lineRule="auto"/>
        <w:ind w:right="58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комплексного плана мероприятий по увеличению </w:t>
      </w:r>
    </w:p>
    <w:p w:rsidR="00763258" w:rsidRDefault="00763258" w:rsidP="00763258">
      <w:pPr>
        <w:pStyle w:val="10"/>
        <w:spacing w:line="240" w:lineRule="auto"/>
        <w:ind w:right="58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поступлений налоговых и неналоговых доходов </w:t>
      </w:r>
    </w:p>
    <w:p w:rsidR="00763258" w:rsidRDefault="00763258" w:rsidP="00763258">
      <w:pPr>
        <w:pStyle w:val="10"/>
        <w:spacing w:line="240" w:lineRule="auto"/>
        <w:ind w:right="58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бюджета </w:t>
      </w:r>
      <w:r w:rsidR="00A60FF2">
        <w:rPr>
          <w:b/>
          <w:bCs/>
          <w:sz w:val="28"/>
        </w:rPr>
        <w:t xml:space="preserve">сельского поселения Саитбабинский сельсовет </w:t>
      </w:r>
      <w:r>
        <w:rPr>
          <w:b/>
          <w:bCs/>
          <w:sz w:val="28"/>
        </w:rPr>
        <w:t xml:space="preserve">муниципального района Гафурийский район </w:t>
      </w:r>
    </w:p>
    <w:p w:rsidR="00763258" w:rsidRDefault="00763258" w:rsidP="00763258">
      <w:pPr>
        <w:pStyle w:val="10"/>
        <w:spacing w:line="240" w:lineRule="auto"/>
        <w:ind w:right="58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 до 2020 года</w:t>
      </w:r>
    </w:p>
    <w:p w:rsidR="00763258" w:rsidRDefault="00763258" w:rsidP="00763258">
      <w:pPr>
        <w:pStyle w:val="10"/>
        <w:spacing w:line="240" w:lineRule="auto"/>
        <w:ind w:right="58" w:firstLine="0"/>
        <w:rPr>
          <w:bCs/>
          <w:sz w:val="28"/>
        </w:rPr>
      </w:pPr>
    </w:p>
    <w:p w:rsidR="00763258" w:rsidRDefault="00763258" w:rsidP="00763258">
      <w:pPr>
        <w:pStyle w:val="10"/>
        <w:spacing w:line="240" w:lineRule="auto"/>
        <w:ind w:right="58" w:firstLine="0"/>
        <w:rPr>
          <w:bCs/>
          <w:sz w:val="28"/>
        </w:rPr>
      </w:pPr>
    </w:p>
    <w:p w:rsidR="00763258" w:rsidRDefault="00763258" w:rsidP="00763258">
      <w:pPr>
        <w:pStyle w:val="10"/>
        <w:spacing w:line="240" w:lineRule="auto"/>
        <w:ind w:right="58" w:firstLine="0"/>
        <w:rPr>
          <w:bCs/>
          <w:sz w:val="28"/>
        </w:rPr>
      </w:pPr>
      <w:r>
        <w:rPr>
          <w:bCs/>
          <w:sz w:val="28"/>
        </w:rPr>
        <w:tab/>
        <w:t xml:space="preserve">В целях </w:t>
      </w:r>
      <w:proofErr w:type="gramStart"/>
      <w:r>
        <w:rPr>
          <w:bCs/>
          <w:sz w:val="28"/>
        </w:rPr>
        <w:t xml:space="preserve">обеспечения исполнения доходной части бюджета </w:t>
      </w:r>
      <w:r w:rsidR="0025730D">
        <w:rPr>
          <w:bCs/>
          <w:sz w:val="28"/>
        </w:rPr>
        <w:t>сельского поселения</w:t>
      </w:r>
      <w:proofErr w:type="gramEnd"/>
      <w:r w:rsidR="0025730D">
        <w:rPr>
          <w:bCs/>
          <w:sz w:val="28"/>
        </w:rPr>
        <w:t xml:space="preserve"> Саитбабинский сельсовет </w:t>
      </w:r>
      <w:r>
        <w:rPr>
          <w:bCs/>
          <w:sz w:val="28"/>
        </w:rPr>
        <w:t>муниципального района Гафурийский район Республики Башкортостан:</w:t>
      </w:r>
    </w:p>
    <w:p w:rsidR="00763258" w:rsidRDefault="00763258" w:rsidP="00763258">
      <w:pPr>
        <w:pStyle w:val="10"/>
        <w:spacing w:line="240" w:lineRule="auto"/>
        <w:ind w:right="58" w:firstLine="720"/>
        <w:rPr>
          <w:bCs/>
          <w:sz w:val="28"/>
        </w:rPr>
      </w:pPr>
      <w:r>
        <w:rPr>
          <w:bCs/>
          <w:sz w:val="28"/>
        </w:rPr>
        <w:t xml:space="preserve">1. Утвердить прилагаемый комплексный план мероприятий  по увеличению поступлений налоговых и неналоговых доходов бюджета </w:t>
      </w:r>
      <w:r w:rsidR="00857AD4">
        <w:rPr>
          <w:bCs/>
          <w:sz w:val="28"/>
        </w:rPr>
        <w:t xml:space="preserve">сельского поселения Саитбабинский сельсовет </w:t>
      </w:r>
      <w:r>
        <w:rPr>
          <w:bCs/>
          <w:sz w:val="28"/>
        </w:rPr>
        <w:t>муниципального района Гафурийский район Республики Башкортостан до 2020 года (далее – комплексный план).</w:t>
      </w:r>
    </w:p>
    <w:p w:rsidR="00763258" w:rsidRDefault="00857AD4" w:rsidP="00763258">
      <w:pPr>
        <w:pStyle w:val="10"/>
        <w:spacing w:line="240" w:lineRule="auto"/>
        <w:ind w:right="58" w:firstLine="720"/>
        <w:rPr>
          <w:bCs/>
          <w:sz w:val="28"/>
        </w:rPr>
      </w:pPr>
      <w:r>
        <w:rPr>
          <w:bCs/>
          <w:sz w:val="28"/>
        </w:rPr>
        <w:t xml:space="preserve">2. </w:t>
      </w:r>
      <w:proofErr w:type="gramStart"/>
      <w:r w:rsidR="00763258">
        <w:rPr>
          <w:bCs/>
          <w:sz w:val="28"/>
        </w:rPr>
        <w:t>Контроль за</w:t>
      </w:r>
      <w:proofErr w:type="gramEnd"/>
      <w:r w:rsidR="00763258">
        <w:rPr>
          <w:bCs/>
          <w:sz w:val="28"/>
        </w:rPr>
        <w:t xml:space="preserve"> исполнением настоящего постановления </w:t>
      </w:r>
      <w:r w:rsidR="0057189F">
        <w:rPr>
          <w:bCs/>
          <w:sz w:val="28"/>
        </w:rPr>
        <w:t>оставляю за собой</w:t>
      </w:r>
      <w:r>
        <w:rPr>
          <w:bCs/>
          <w:sz w:val="28"/>
        </w:rPr>
        <w:t>.</w:t>
      </w:r>
    </w:p>
    <w:p w:rsidR="00857AD4" w:rsidRDefault="00857AD4" w:rsidP="00763258">
      <w:pPr>
        <w:pStyle w:val="10"/>
        <w:spacing w:line="240" w:lineRule="auto"/>
        <w:ind w:right="58" w:firstLine="720"/>
        <w:rPr>
          <w:bCs/>
          <w:sz w:val="28"/>
        </w:rPr>
      </w:pPr>
    </w:p>
    <w:p w:rsidR="00857AD4" w:rsidRDefault="00857AD4" w:rsidP="00763258">
      <w:pPr>
        <w:pStyle w:val="10"/>
        <w:spacing w:line="240" w:lineRule="auto"/>
        <w:ind w:right="58" w:firstLine="720"/>
        <w:rPr>
          <w:bCs/>
          <w:sz w:val="28"/>
        </w:rPr>
      </w:pPr>
    </w:p>
    <w:p w:rsidR="0057189F" w:rsidRDefault="0057189F" w:rsidP="00763258">
      <w:pPr>
        <w:pStyle w:val="10"/>
        <w:spacing w:line="240" w:lineRule="auto"/>
        <w:ind w:right="58" w:firstLine="720"/>
        <w:rPr>
          <w:bCs/>
          <w:sz w:val="28"/>
        </w:rPr>
      </w:pPr>
    </w:p>
    <w:p w:rsidR="00857AD4" w:rsidRDefault="00857AD4" w:rsidP="00857AD4">
      <w:pPr>
        <w:pStyle w:val="10"/>
        <w:spacing w:line="240" w:lineRule="auto"/>
        <w:ind w:right="58" w:firstLine="0"/>
        <w:rPr>
          <w:bCs/>
          <w:sz w:val="28"/>
        </w:rPr>
      </w:pPr>
      <w:r>
        <w:rPr>
          <w:bCs/>
          <w:sz w:val="28"/>
        </w:rPr>
        <w:t xml:space="preserve">Глава сельского поселения </w:t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А.А.Сайфуллин</w:t>
      </w:r>
      <w:proofErr w:type="spellEnd"/>
    </w:p>
    <w:p w:rsidR="00763258" w:rsidRDefault="00763258" w:rsidP="00763258">
      <w:pPr>
        <w:pStyle w:val="10"/>
        <w:spacing w:line="240" w:lineRule="auto"/>
        <w:ind w:right="58" w:firstLine="720"/>
        <w:rPr>
          <w:bCs/>
          <w:sz w:val="28"/>
        </w:rPr>
      </w:pPr>
    </w:p>
    <w:p w:rsidR="00763258" w:rsidRDefault="00763258" w:rsidP="00763258">
      <w:pPr>
        <w:pStyle w:val="10"/>
        <w:spacing w:line="240" w:lineRule="auto"/>
        <w:ind w:right="58" w:firstLine="720"/>
        <w:rPr>
          <w:bCs/>
          <w:sz w:val="28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07D1" w:rsidRPr="00881EE3" w:rsidRDefault="001507D1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986" w:rsidRPr="00881EE3" w:rsidRDefault="00B76986" w:rsidP="00B76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AE" w:rsidRPr="000521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31AE" w:rsidRPr="00052184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1647D0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B4F5C"/>
    <w:multiLevelType w:val="hybridMultilevel"/>
    <w:tmpl w:val="7E1C9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A15C8"/>
    <w:multiLevelType w:val="hybridMultilevel"/>
    <w:tmpl w:val="01D8F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71CDF"/>
    <w:multiLevelType w:val="hybridMultilevel"/>
    <w:tmpl w:val="040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AE"/>
    <w:rsid w:val="00052184"/>
    <w:rsid w:val="00094D3F"/>
    <w:rsid w:val="000D210F"/>
    <w:rsid w:val="000E1B7C"/>
    <w:rsid w:val="001507D1"/>
    <w:rsid w:val="00221056"/>
    <w:rsid w:val="0025730D"/>
    <w:rsid w:val="00261C7D"/>
    <w:rsid w:val="002861D5"/>
    <w:rsid w:val="002B05DD"/>
    <w:rsid w:val="002B1A7F"/>
    <w:rsid w:val="002B2980"/>
    <w:rsid w:val="00306818"/>
    <w:rsid w:val="00307A2C"/>
    <w:rsid w:val="00364D89"/>
    <w:rsid w:val="003671CE"/>
    <w:rsid w:val="00380B8C"/>
    <w:rsid w:val="00392832"/>
    <w:rsid w:val="003F7ABB"/>
    <w:rsid w:val="00407B3E"/>
    <w:rsid w:val="00430BFE"/>
    <w:rsid w:val="00436294"/>
    <w:rsid w:val="00487594"/>
    <w:rsid w:val="004D1943"/>
    <w:rsid w:val="00532D0C"/>
    <w:rsid w:val="00553DA5"/>
    <w:rsid w:val="005550CD"/>
    <w:rsid w:val="0057189F"/>
    <w:rsid w:val="00592195"/>
    <w:rsid w:val="005951DD"/>
    <w:rsid w:val="005C7DC0"/>
    <w:rsid w:val="005F31AE"/>
    <w:rsid w:val="005F63F2"/>
    <w:rsid w:val="00616426"/>
    <w:rsid w:val="00626622"/>
    <w:rsid w:val="006E0C3C"/>
    <w:rsid w:val="006F19DE"/>
    <w:rsid w:val="00700B01"/>
    <w:rsid w:val="00712B6E"/>
    <w:rsid w:val="00751E7D"/>
    <w:rsid w:val="00763258"/>
    <w:rsid w:val="00765AD7"/>
    <w:rsid w:val="00795E07"/>
    <w:rsid w:val="007A4EFB"/>
    <w:rsid w:val="00814528"/>
    <w:rsid w:val="00850F86"/>
    <w:rsid w:val="00857AD4"/>
    <w:rsid w:val="008A55B0"/>
    <w:rsid w:val="008B5BFD"/>
    <w:rsid w:val="008D5E4F"/>
    <w:rsid w:val="008E64BD"/>
    <w:rsid w:val="008F2CA8"/>
    <w:rsid w:val="00925BD4"/>
    <w:rsid w:val="009E3BD5"/>
    <w:rsid w:val="00A43CEA"/>
    <w:rsid w:val="00A5525D"/>
    <w:rsid w:val="00A60FF2"/>
    <w:rsid w:val="00AA2EE4"/>
    <w:rsid w:val="00B0786E"/>
    <w:rsid w:val="00B24B53"/>
    <w:rsid w:val="00B24C72"/>
    <w:rsid w:val="00B76986"/>
    <w:rsid w:val="00BB1BBF"/>
    <w:rsid w:val="00BD1BEC"/>
    <w:rsid w:val="00BE581C"/>
    <w:rsid w:val="00C07A24"/>
    <w:rsid w:val="00CB21F9"/>
    <w:rsid w:val="00D235C2"/>
    <w:rsid w:val="00D3038D"/>
    <w:rsid w:val="00D52624"/>
    <w:rsid w:val="00D937B0"/>
    <w:rsid w:val="00DB54BE"/>
    <w:rsid w:val="00DC44CA"/>
    <w:rsid w:val="00DD5FEE"/>
    <w:rsid w:val="00E6452D"/>
    <w:rsid w:val="00EC0FDB"/>
    <w:rsid w:val="00F02A4E"/>
    <w:rsid w:val="00F40B84"/>
    <w:rsid w:val="00F7119F"/>
    <w:rsid w:val="00FA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Обычный1"/>
    <w:rsid w:val="0076325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2016-06-16T09:53:00Z</cp:lastPrinted>
  <dcterms:created xsi:type="dcterms:W3CDTF">2018-03-29T13:21:00Z</dcterms:created>
  <dcterms:modified xsi:type="dcterms:W3CDTF">2018-03-29T13:21:00Z</dcterms:modified>
</cp:coreProperties>
</file>