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8E5556" w:rsidTr="00740874">
        <w:trPr>
          <w:cantSplit/>
          <w:trHeight w:val="1141"/>
        </w:trPr>
        <w:tc>
          <w:tcPr>
            <w:tcW w:w="4497" w:type="dxa"/>
            <w:gridSpan w:val="2"/>
          </w:tcPr>
          <w:p w:rsidR="008E5556" w:rsidRDefault="008E5556" w:rsidP="00740874">
            <w:pPr>
              <w:pStyle w:val="2"/>
              <w:rPr>
                <w:rFonts w:ascii="Arial" w:eastAsiaTheme="minorEastAsia" w:hAnsi="Arial" w:cs="Arial"/>
                <w:spacing w:val="20"/>
                <w:sz w:val="16"/>
                <w:lang w:val="ru-RU"/>
              </w:rPr>
            </w:pPr>
            <w:r>
              <w:rPr>
                <w:rFonts w:ascii="Arial" w:eastAsiaTheme="minorEastAsia" w:hAnsi="Arial" w:cs="Arial"/>
                <w:spacing w:val="20"/>
                <w:sz w:val="16"/>
                <w:lang w:val="ru-RU"/>
              </w:rPr>
              <w:t>БАШКОРТОСТАН РЕСПУБЛИКАҺЫ</w:t>
            </w:r>
          </w:p>
          <w:p w:rsidR="008E5556" w:rsidRDefault="008E5556" w:rsidP="00740874">
            <w:pPr>
              <w:pStyle w:val="2"/>
              <w:jc w:val="left"/>
              <w:rPr>
                <w:rFonts w:eastAsiaTheme="minorEastAsia"/>
                <w:spacing w:val="20"/>
                <w:sz w:val="20"/>
                <w:lang w:val="ru-RU"/>
              </w:rPr>
            </w:pPr>
          </w:p>
          <w:p w:rsidR="008E5556" w:rsidRDefault="008E5556" w:rsidP="00740874">
            <w:pPr>
              <w:pStyle w:val="2"/>
              <w:rPr>
                <w:rFonts w:eastAsiaTheme="minorEastAsia"/>
                <w:spacing w:val="20"/>
                <w:szCs w:val="28"/>
                <w:lang w:val="ru-RU"/>
              </w:rPr>
            </w:pPr>
            <w:r>
              <w:rPr>
                <w:rFonts w:eastAsiaTheme="minorEastAsia"/>
                <w:spacing w:val="20"/>
                <w:szCs w:val="28"/>
                <w:lang w:val="ru-RU"/>
              </w:rPr>
              <w:t>FАФУРИ  РАЙОНЫ</w:t>
            </w:r>
          </w:p>
          <w:p w:rsidR="008E5556" w:rsidRDefault="008E5556" w:rsidP="00740874">
            <w:pPr>
              <w:pStyle w:val="2"/>
              <w:rPr>
                <w:rFonts w:eastAsiaTheme="minorEastAsia"/>
                <w:szCs w:val="28"/>
                <w:lang w:val="ru-RU"/>
              </w:rPr>
            </w:pPr>
            <w:r>
              <w:rPr>
                <w:rFonts w:eastAsiaTheme="minorEastAsia"/>
                <w:szCs w:val="28"/>
                <w:lang w:val="ru-RU"/>
              </w:rPr>
              <w:t>МУНИЦИПАЛЬ РАЙОНЫНЫН</w:t>
            </w:r>
          </w:p>
          <w:p w:rsidR="008E5556" w:rsidRDefault="008E5556" w:rsidP="00740874">
            <w:pPr>
              <w:pStyle w:val="2"/>
              <w:rPr>
                <w:rFonts w:eastAsiaTheme="minorEastAsia"/>
                <w:szCs w:val="28"/>
                <w:lang w:val="ru-RU"/>
              </w:rPr>
            </w:pPr>
            <w:r>
              <w:rPr>
                <w:rFonts w:eastAsiaTheme="minorEastAsia"/>
                <w:szCs w:val="28"/>
                <w:lang w:val="ru-RU"/>
              </w:rPr>
              <w:t xml:space="preserve"> СӘЙЕТБАБА </w:t>
            </w:r>
          </w:p>
          <w:p w:rsidR="008E5556" w:rsidRDefault="008E5556" w:rsidP="00740874">
            <w:pPr>
              <w:pStyle w:val="2"/>
              <w:rPr>
                <w:rFonts w:eastAsiaTheme="minorEastAsia"/>
                <w:szCs w:val="28"/>
                <w:lang w:val="ru-RU"/>
              </w:rPr>
            </w:pPr>
            <w:r>
              <w:rPr>
                <w:rFonts w:eastAsiaTheme="minorEastAsia"/>
                <w:szCs w:val="28"/>
                <w:lang w:val="ru-RU"/>
              </w:rPr>
              <w:t xml:space="preserve">АУЫЛ  СОВЕТЫ </w:t>
            </w:r>
          </w:p>
          <w:p w:rsidR="008E5556" w:rsidRDefault="008E5556" w:rsidP="00740874">
            <w:pPr>
              <w:pStyle w:val="2"/>
              <w:rPr>
                <w:rFonts w:eastAsiaTheme="minorEastAsia"/>
                <w:szCs w:val="28"/>
                <w:lang w:val="ru-RU"/>
              </w:rPr>
            </w:pPr>
            <w:r>
              <w:rPr>
                <w:rFonts w:eastAsiaTheme="minorEastAsia"/>
                <w:szCs w:val="28"/>
                <w:lang w:val="ru-RU"/>
              </w:rPr>
              <w:t>АУЫЛ  БИЛӘМӘҺЕ ХАКИМИӘТЕ</w:t>
            </w:r>
          </w:p>
          <w:p w:rsidR="008E5556" w:rsidRDefault="008E5556" w:rsidP="00740874">
            <w:pPr>
              <w:rPr>
                <w:sz w:val="16"/>
                <w:szCs w:val="16"/>
              </w:rPr>
            </w:pPr>
          </w:p>
          <w:p w:rsidR="008E5556" w:rsidRDefault="008E5556" w:rsidP="00740874">
            <w:pPr>
              <w:pStyle w:val="a4"/>
              <w:tabs>
                <w:tab w:val="left" w:pos="708"/>
              </w:tabs>
              <w:jc w:val="center"/>
              <w:rPr>
                <w:rFonts w:ascii="Arial" w:hAnsi="Arial" w:cs="Arial"/>
                <w:sz w:val="16"/>
              </w:rPr>
            </w:pPr>
            <w:r>
              <w:rPr>
                <w:rFonts w:ascii="Arial" w:hAnsi="Arial" w:cs="Arial"/>
                <w:sz w:val="16"/>
              </w:rPr>
              <w:t xml:space="preserve">Партизан  урамы, 50, </w:t>
            </w:r>
            <w:r>
              <w:rPr>
                <w:rFonts w:ascii="Arial" w:hAnsi="Arial" w:cs="Arial"/>
                <w:sz w:val="16"/>
                <w:szCs w:val="16"/>
              </w:rPr>
              <w:t>Сәйетбаба</w:t>
            </w:r>
            <w:r>
              <w:rPr>
                <w:rFonts w:ascii="Arial" w:hAnsi="Arial" w:cs="Arial"/>
                <w:sz w:val="16"/>
              </w:rPr>
              <w:t xml:space="preserve"> </w:t>
            </w:r>
            <w:r>
              <w:rPr>
                <w:rFonts w:ascii="Arial New Bash" w:hAnsi="Arial New Bash"/>
                <w:sz w:val="16"/>
              </w:rPr>
              <w:t>ауылы</w:t>
            </w:r>
            <w:r>
              <w:rPr>
                <w:rFonts w:ascii="Arial" w:hAnsi="Arial" w:cs="Arial"/>
                <w:sz w:val="16"/>
              </w:rPr>
              <w:t>,</w:t>
            </w:r>
          </w:p>
          <w:p w:rsidR="008E5556" w:rsidRDefault="008E5556" w:rsidP="00740874">
            <w:pPr>
              <w:pStyle w:val="a4"/>
              <w:tabs>
                <w:tab w:val="left" w:pos="708"/>
              </w:tabs>
              <w:jc w:val="center"/>
              <w:rPr>
                <w:rFonts w:ascii="Arial" w:hAnsi="Arial" w:cs="Arial"/>
                <w:sz w:val="16"/>
              </w:rPr>
            </w:pPr>
            <w:r>
              <w:rPr>
                <w:rFonts w:ascii="Arial" w:hAnsi="Arial" w:cs="Arial"/>
                <w:sz w:val="16"/>
                <w:lang w:val="en-US"/>
              </w:rPr>
              <w:t>F</w:t>
            </w:r>
            <w:r>
              <w:rPr>
                <w:rFonts w:ascii="Arial" w:hAnsi="Arial" w:cs="Arial"/>
                <w:sz w:val="16"/>
                <w:lang w:val="be-BY"/>
              </w:rPr>
              <w:t>афури районы,</w:t>
            </w:r>
            <w:r>
              <w:rPr>
                <w:rFonts w:ascii="Arial" w:hAnsi="Arial" w:cs="Arial"/>
                <w:sz w:val="16"/>
              </w:rPr>
              <w:t xml:space="preserve">  БР, 453064</w:t>
            </w:r>
          </w:p>
          <w:p w:rsidR="008E5556" w:rsidRDefault="008E5556" w:rsidP="00740874">
            <w:pPr>
              <w:pStyle w:val="a4"/>
              <w:tabs>
                <w:tab w:val="left" w:pos="708"/>
              </w:tabs>
              <w:jc w:val="center"/>
              <w:rPr>
                <w:rFonts w:ascii="Arial" w:hAnsi="Arial" w:cs="Arial"/>
                <w:sz w:val="16"/>
                <w:lang w:val="en-US"/>
              </w:rPr>
            </w:pPr>
            <w:r>
              <w:rPr>
                <w:rFonts w:ascii="Arial" w:hAnsi="Arial" w:cs="Arial"/>
                <w:sz w:val="16"/>
              </w:rPr>
              <w:t>Тел. (34740)2-58-39, факс (34740)2-58-38</w:t>
            </w:r>
          </w:p>
          <w:p w:rsidR="008E5556" w:rsidRDefault="008E5556" w:rsidP="00740874">
            <w:pPr>
              <w:jc w:val="center"/>
              <w:rPr>
                <w:rFonts w:ascii="PragmaticAsian" w:hAnsi="PragmaticAsian"/>
                <w:b/>
                <w:sz w:val="28"/>
                <w:szCs w:val="28"/>
                <w:lang w:val="en-US"/>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tc>
        <w:tc>
          <w:tcPr>
            <w:tcW w:w="1439" w:type="dxa"/>
            <w:vAlign w:val="center"/>
          </w:tcPr>
          <w:p w:rsidR="008E5556" w:rsidRDefault="008E5556" w:rsidP="00740874">
            <w:pPr>
              <w:ind w:left="-107"/>
              <w:jc w:val="center"/>
              <w:rPr>
                <w:b/>
              </w:rPr>
            </w:pPr>
            <w:r>
              <w:rPr>
                <w:b/>
                <w:noProof/>
              </w:rPr>
              <w:drawing>
                <wp:inline distT="0" distB="0" distL="0" distR="0">
                  <wp:extent cx="816610" cy="1022985"/>
                  <wp:effectExtent l="19050" t="0" r="2540" b="0"/>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8"/>
                          <a:srcRect/>
                          <a:stretch>
                            <a:fillRect/>
                          </a:stretch>
                        </pic:blipFill>
                        <pic:spPr bwMode="auto">
                          <a:xfrm>
                            <a:off x="0" y="0"/>
                            <a:ext cx="816610" cy="1022985"/>
                          </a:xfrm>
                          <a:prstGeom prst="rect">
                            <a:avLst/>
                          </a:prstGeom>
                          <a:noFill/>
                          <a:ln w="9525">
                            <a:noFill/>
                            <a:miter lim="800000"/>
                            <a:headEnd/>
                            <a:tailEnd/>
                          </a:ln>
                        </pic:spPr>
                      </pic:pic>
                    </a:graphicData>
                  </a:graphic>
                </wp:inline>
              </w:drawing>
            </w:r>
          </w:p>
          <w:p w:rsidR="008E5556" w:rsidRDefault="008E5556" w:rsidP="00740874">
            <w:pPr>
              <w:ind w:left="-107"/>
              <w:jc w:val="center"/>
              <w:rPr>
                <w:b/>
              </w:rPr>
            </w:pPr>
          </w:p>
        </w:tc>
        <w:tc>
          <w:tcPr>
            <w:tcW w:w="4624" w:type="dxa"/>
            <w:gridSpan w:val="2"/>
          </w:tcPr>
          <w:p w:rsidR="008E5556" w:rsidRDefault="008E5556" w:rsidP="00740874">
            <w:pPr>
              <w:pStyle w:val="1"/>
              <w:rPr>
                <w:rFonts w:ascii="Arial" w:eastAsiaTheme="minorEastAsia" w:hAnsi="Arial" w:cs="Arial"/>
                <w:sz w:val="16"/>
              </w:rPr>
            </w:pPr>
            <w:r>
              <w:rPr>
                <w:rFonts w:ascii="Arial" w:eastAsiaTheme="minorEastAsia" w:hAnsi="Arial" w:cs="Arial"/>
                <w:sz w:val="16"/>
              </w:rPr>
              <w:t>РЕСПУБЛИКА БАШКОРТОСТАН</w:t>
            </w:r>
          </w:p>
          <w:p w:rsidR="008E5556" w:rsidRDefault="008E5556" w:rsidP="00740874">
            <w:pPr>
              <w:pStyle w:val="3"/>
              <w:rPr>
                <w:rFonts w:eastAsiaTheme="minorEastAsia"/>
                <w:sz w:val="20"/>
              </w:rPr>
            </w:pPr>
          </w:p>
          <w:p w:rsidR="008E5556" w:rsidRDefault="008E5556" w:rsidP="00740874">
            <w:pPr>
              <w:pStyle w:val="3"/>
              <w:rPr>
                <w:rFonts w:eastAsiaTheme="minorEastAsia"/>
                <w:sz w:val="28"/>
                <w:szCs w:val="28"/>
              </w:rPr>
            </w:pPr>
            <w:r>
              <w:rPr>
                <w:rFonts w:eastAsiaTheme="minorEastAsia"/>
                <w:sz w:val="28"/>
                <w:szCs w:val="28"/>
              </w:rPr>
              <w:t>АДМИНИСТРАЦИЯ СЕЛЬСКОГО  ПОСЕЛЕНИЯ САИТБАБИНСКИЙ СЕЛЬСОВЕТ МУНИЦИПАЛЬНОГО РАЙОНА ГАФУРИЙСКИЙ  РАЙОН</w:t>
            </w:r>
          </w:p>
          <w:p w:rsidR="008E5556" w:rsidRDefault="008E5556" w:rsidP="00740874">
            <w:pPr>
              <w:ind w:left="460"/>
              <w:rPr>
                <w:rFonts w:ascii="Arial" w:hAnsi="Arial" w:cs="Arial"/>
                <w:sz w:val="16"/>
              </w:rPr>
            </w:pPr>
          </w:p>
          <w:p w:rsidR="008E5556" w:rsidRDefault="008E5556" w:rsidP="00740874">
            <w:pPr>
              <w:jc w:val="center"/>
              <w:rPr>
                <w:rFonts w:ascii="Arial" w:hAnsi="Arial" w:cs="Arial"/>
                <w:sz w:val="16"/>
              </w:rPr>
            </w:pPr>
            <w:r>
              <w:rPr>
                <w:rFonts w:ascii="Arial" w:hAnsi="Arial" w:cs="Arial"/>
                <w:sz w:val="16"/>
              </w:rPr>
              <w:t>ул. Партизанская, д. 50, с. Саитбаба,</w:t>
            </w:r>
          </w:p>
          <w:p w:rsidR="008E5556" w:rsidRDefault="008E5556" w:rsidP="00740874">
            <w:pPr>
              <w:jc w:val="center"/>
              <w:rPr>
                <w:rFonts w:ascii="Arial" w:hAnsi="Arial" w:cs="Arial"/>
                <w:sz w:val="16"/>
              </w:rPr>
            </w:pPr>
            <w:r>
              <w:rPr>
                <w:rFonts w:ascii="Arial" w:hAnsi="Arial" w:cs="Arial"/>
                <w:sz w:val="16"/>
              </w:rPr>
              <w:t>Гафурийский район, РБ, 453064</w:t>
            </w:r>
          </w:p>
          <w:p w:rsidR="008E5556" w:rsidRDefault="008E5556" w:rsidP="00740874">
            <w:pPr>
              <w:jc w:val="center"/>
              <w:rPr>
                <w:rFonts w:ascii="Arial" w:hAnsi="Arial" w:cs="Arial"/>
                <w:sz w:val="16"/>
              </w:rPr>
            </w:pPr>
            <w:r>
              <w:rPr>
                <w:rFonts w:ascii="Arial" w:hAnsi="Arial" w:cs="Arial"/>
                <w:sz w:val="16"/>
              </w:rPr>
              <w:t>Тел. (34740) 2-58-39, факс (34740) 2-58-38</w:t>
            </w:r>
          </w:p>
          <w:p w:rsidR="008E5556" w:rsidRDefault="008E5556" w:rsidP="00740874">
            <w:pPr>
              <w:jc w:val="center"/>
              <w:rPr>
                <w:rFonts w:ascii="Arial" w:hAnsi="Arial" w:cs="Arial"/>
                <w:sz w:val="16"/>
              </w:rPr>
            </w:pPr>
            <w:r>
              <w:rPr>
                <w:rFonts w:ascii="Arial" w:hAnsi="Arial" w:cs="Arial"/>
                <w:sz w:val="16"/>
                <w:lang w:val="en-US"/>
              </w:rPr>
              <w:t>E-mail</w:t>
            </w:r>
            <w:r>
              <w:rPr>
                <w:rFonts w:ascii="Arial" w:hAnsi="Arial" w:cs="Arial"/>
                <w:sz w:val="16"/>
                <w:lang w:val="be-BY"/>
              </w:rPr>
              <w:t xml:space="preserve">:  </w:t>
            </w:r>
            <w:r>
              <w:rPr>
                <w:rFonts w:ascii="Arial" w:hAnsi="Arial" w:cs="Arial"/>
                <w:sz w:val="16"/>
                <w:lang w:val="en-US"/>
              </w:rPr>
              <w:t>Saitbaba@ufamts.ru</w:t>
            </w:r>
          </w:p>
          <w:p w:rsidR="008E5556" w:rsidRDefault="008E5556" w:rsidP="00740874">
            <w:pPr>
              <w:pStyle w:val="3"/>
              <w:rPr>
                <w:rFonts w:eastAsiaTheme="minorEastAsia"/>
                <w:b w:val="0"/>
                <w:bCs/>
                <w:spacing w:val="20"/>
                <w:sz w:val="16"/>
                <w:szCs w:val="16"/>
                <w:lang w:val="en-US"/>
              </w:rPr>
            </w:pPr>
            <w:r>
              <w:rPr>
                <w:rFonts w:eastAsiaTheme="minorEastAsia"/>
                <w:b w:val="0"/>
                <w:bCs/>
                <w:sz w:val="28"/>
                <w:lang w:val="en-US"/>
              </w:rPr>
              <w:t xml:space="preserve"> </w:t>
            </w:r>
          </w:p>
        </w:tc>
      </w:tr>
      <w:tr w:rsidR="008E5556" w:rsidTr="00740874">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tcPr>
          <w:p w:rsidR="008E5556" w:rsidRDefault="008E5556" w:rsidP="00740874">
            <w:pPr>
              <w:jc w:val="center"/>
              <w:rPr>
                <w:sz w:val="2"/>
              </w:rPr>
            </w:pPr>
          </w:p>
        </w:tc>
      </w:tr>
    </w:tbl>
    <w:p w:rsidR="008E5556" w:rsidRDefault="008E5556" w:rsidP="008E5556">
      <w:pPr>
        <w:rPr>
          <w:sz w:val="20"/>
          <w:szCs w:val="20"/>
          <w:u w:val="single"/>
        </w:rPr>
      </w:pPr>
    </w:p>
    <w:p w:rsidR="008F01B0" w:rsidRPr="003F622C" w:rsidRDefault="008F01B0" w:rsidP="008F01B0">
      <w:pPr>
        <w:rPr>
          <w:sz w:val="28"/>
          <w:szCs w:val="28"/>
        </w:rPr>
      </w:pPr>
      <w:r w:rsidRPr="003F622C">
        <w:rPr>
          <w:sz w:val="20"/>
          <w:szCs w:val="20"/>
          <w:u w:val="single"/>
        </w:rPr>
        <w:t xml:space="preserve">2014 йылдың </w:t>
      </w:r>
      <w:r>
        <w:rPr>
          <w:sz w:val="20"/>
          <w:szCs w:val="20"/>
          <w:u w:val="single"/>
        </w:rPr>
        <w:t xml:space="preserve"> «10</w:t>
      </w:r>
      <w:r w:rsidRPr="003F622C">
        <w:rPr>
          <w:sz w:val="20"/>
          <w:szCs w:val="20"/>
          <w:u w:val="single"/>
        </w:rPr>
        <w:t xml:space="preserve">»  </w:t>
      </w:r>
      <w:r>
        <w:rPr>
          <w:sz w:val="20"/>
          <w:szCs w:val="20"/>
          <w:u w:val="single"/>
        </w:rPr>
        <w:t>декабре</w:t>
      </w:r>
      <w:r w:rsidRPr="003F622C">
        <w:rPr>
          <w:sz w:val="20"/>
          <w:szCs w:val="20"/>
        </w:rPr>
        <w:t xml:space="preserve">                             №_</w:t>
      </w:r>
      <w:r>
        <w:rPr>
          <w:sz w:val="20"/>
          <w:szCs w:val="20"/>
        </w:rPr>
        <w:t>40</w:t>
      </w:r>
      <w:r w:rsidRPr="003F622C">
        <w:rPr>
          <w:sz w:val="20"/>
          <w:szCs w:val="20"/>
        </w:rPr>
        <w:t xml:space="preserve">__                                </w:t>
      </w:r>
      <w:r>
        <w:rPr>
          <w:sz w:val="20"/>
          <w:szCs w:val="20"/>
          <w:u w:val="single"/>
        </w:rPr>
        <w:t xml:space="preserve">от   «  10 </w:t>
      </w:r>
      <w:r w:rsidRPr="003F622C">
        <w:rPr>
          <w:sz w:val="20"/>
          <w:szCs w:val="20"/>
          <w:u w:val="single"/>
        </w:rPr>
        <w:t xml:space="preserve">» </w:t>
      </w:r>
      <w:r>
        <w:rPr>
          <w:sz w:val="20"/>
          <w:szCs w:val="20"/>
          <w:u w:val="single"/>
        </w:rPr>
        <w:t>декабря</w:t>
      </w:r>
      <w:r w:rsidRPr="003F622C">
        <w:rPr>
          <w:sz w:val="20"/>
          <w:szCs w:val="20"/>
          <w:u w:val="single"/>
        </w:rPr>
        <w:t xml:space="preserve">  2014 года</w:t>
      </w:r>
    </w:p>
    <w:p w:rsidR="008E5556" w:rsidRDefault="008E5556" w:rsidP="008E5556">
      <w:pPr>
        <w:rPr>
          <w:rFonts w:hAnsi="Palatino Linotype"/>
          <w:b/>
          <w:sz w:val="26"/>
          <w:szCs w:val="26"/>
        </w:rPr>
      </w:pPr>
    </w:p>
    <w:p w:rsidR="00FC31E2" w:rsidRDefault="008E5556" w:rsidP="000B4231">
      <w:pPr>
        <w:rPr>
          <w:b/>
          <w:sz w:val="26"/>
          <w:szCs w:val="26"/>
        </w:rPr>
      </w:pPr>
      <w:r w:rsidRPr="003F622C">
        <w:rPr>
          <w:rFonts w:hAnsi="Palatino Linotype"/>
          <w:b/>
          <w:sz w:val="26"/>
          <w:szCs w:val="26"/>
        </w:rPr>
        <w:t>Ҡ</w:t>
      </w:r>
      <w:r w:rsidRPr="003F622C">
        <w:rPr>
          <w:b/>
          <w:sz w:val="26"/>
          <w:szCs w:val="26"/>
        </w:rPr>
        <w:t>АРАР</w:t>
      </w:r>
      <w:r w:rsidRPr="003F622C">
        <w:rPr>
          <w:b/>
          <w:sz w:val="26"/>
          <w:szCs w:val="26"/>
        </w:rPr>
        <w:tab/>
      </w:r>
      <w:r w:rsidRPr="003F622C">
        <w:rPr>
          <w:b/>
          <w:sz w:val="26"/>
          <w:szCs w:val="26"/>
        </w:rPr>
        <w:tab/>
        <w:t xml:space="preserve"> </w:t>
      </w:r>
      <w:r w:rsidRPr="003F622C">
        <w:rPr>
          <w:b/>
          <w:sz w:val="26"/>
          <w:szCs w:val="26"/>
        </w:rPr>
        <w:tab/>
      </w:r>
      <w:r w:rsidRPr="003F622C">
        <w:rPr>
          <w:b/>
          <w:sz w:val="26"/>
          <w:szCs w:val="26"/>
        </w:rPr>
        <w:tab/>
      </w:r>
      <w:r w:rsidRPr="003F622C">
        <w:t xml:space="preserve">                                                       </w:t>
      </w:r>
      <w:r w:rsidRPr="003F622C">
        <w:rPr>
          <w:b/>
          <w:sz w:val="26"/>
          <w:szCs w:val="26"/>
        </w:rPr>
        <w:t>ПОСТАНОВЛЕНИЕ</w:t>
      </w:r>
    </w:p>
    <w:p w:rsidR="000B4231" w:rsidRDefault="000B4231" w:rsidP="000B4231">
      <w:pPr>
        <w:rPr>
          <w:b/>
          <w:sz w:val="26"/>
          <w:szCs w:val="26"/>
        </w:rPr>
      </w:pPr>
    </w:p>
    <w:p w:rsidR="000B4231" w:rsidRPr="000B4231" w:rsidRDefault="000B4231" w:rsidP="000B4231">
      <w:pPr>
        <w:rPr>
          <w:b/>
          <w:sz w:val="26"/>
          <w:szCs w:val="26"/>
        </w:rPr>
      </w:pPr>
    </w:p>
    <w:p w:rsidR="008F01B0" w:rsidRPr="008F01B0" w:rsidRDefault="008F01B0" w:rsidP="008F01B0">
      <w:pPr>
        <w:pStyle w:val="ConsPlusNormal"/>
        <w:ind w:firstLine="425"/>
        <w:jc w:val="center"/>
        <w:rPr>
          <w:rFonts w:ascii="Times New Roman" w:hAnsi="Times New Roman" w:cs="Times New Roman"/>
          <w:b/>
          <w:bCs/>
          <w:sz w:val="28"/>
          <w:szCs w:val="28"/>
        </w:rPr>
      </w:pPr>
      <w:bookmarkStart w:id="0" w:name="_GoBack"/>
      <w:r w:rsidRPr="008F01B0">
        <w:rPr>
          <w:rFonts w:ascii="Times New Roman" w:hAnsi="Times New Roman" w:cs="Times New Roman"/>
          <w:b/>
          <w:bCs/>
          <w:sz w:val="28"/>
          <w:szCs w:val="28"/>
        </w:rPr>
        <w:t>Об утверждении Положения «О порядке представления сведений о расходах лиц, замещающих муниципальные должности и должности муниципальной службы в администрации сельского поселения Саитбабинский сельсовет,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bookmarkEnd w:id="0"/>
    <w:p w:rsidR="008F01B0" w:rsidRPr="008F01B0" w:rsidRDefault="008F01B0" w:rsidP="008F01B0">
      <w:pPr>
        <w:pStyle w:val="ConsPlusNormal"/>
        <w:ind w:firstLine="425"/>
        <w:jc w:val="both"/>
        <w:rPr>
          <w:rFonts w:ascii="Times New Roman" w:hAnsi="Times New Roman" w:cs="Times New Roman"/>
          <w:sz w:val="28"/>
          <w:szCs w:val="28"/>
        </w:rPr>
      </w:pPr>
    </w:p>
    <w:p w:rsidR="008F01B0" w:rsidRPr="008F01B0" w:rsidRDefault="008F01B0" w:rsidP="008F01B0">
      <w:pPr>
        <w:autoSpaceDE w:val="0"/>
        <w:autoSpaceDN w:val="0"/>
        <w:adjustRightInd w:val="0"/>
        <w:ind w:firstLine="425"/>
        <w:jc w:val="both"/>
        <w:rPr>
          <w:sz w:val="28"/>
          <w:szCs w:val="28"/>
        </w:rPr>
      </w:pPr>
      <w:r w:rsidRPr="008F01B0">
        <w:rPr>
          <w:sz w:val="28"/>
          <w:szCs w:val="28"/>
        </w:rPr>
        <w:t xml:space="preserve">В соответствии с Федеральным </w:t>
      </w:r>
      <w:hyperlink r:id="rId9" w:history="1">
        <w:r w:rsidRPr="008F01B0">
          <w:rPr>
            <w:sz w:val="28"/>
            <w:szCs w:val="28"/>
          </w:rPr>
          <w:t>законом</w:t>
        </w:r>
      </w:hyperlink>
      <w:r w:rsidRPr="008F01B0">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8F01B0">
          <w:rPr>
            <w:sz w:val="28"/>
            <w:szCs w:val="28"/>
          </w:rPr>
          <w:t>закон</w:t>
        </w:r>
      </w:hyperlink>
      <w:r w:rsidRPr="008F01B0">
        <w:rPr>
          <w:sz w:val="28"/>
          <w:szCs w:val="28"/>
        </w:rPr>
        <w:t xml:space="preserve">ом от 25.12.2008 № 273-ФЗ «О противодействии коррупции», Федеральным </w:t>
      </w:r>
      <w:hyperlink r:id="rId11" w:history="1">
        <w:r w:rsidRPr="008F01B0">
          <w:rPr>
            <w:sz w:val="28"/>
            <w:szCs w:val="28"/>
          </w:rPr>
          <w:t>закон</w:t>
        </w:r>
      </w:hyperlink>
      <w:r w:rsidRPr="008F01B0">
        <w:rPr>
          <w:sz w:val="28"/>
          <w:szCs w:val="28"/>
        </w:rPr>
        <w:t>ом от 02.03.2007 № 25-ФЗ «О муниципальной службе в Российской Федерации», Уставом сельского поселения Саитбабинский сельсовет</w:t>
      </w:r>
    </w:p>
    <w:p w:rsidR="008F01B0" w:rsidRPr="008F01B0" w:rsidRDefault="008F01B0" w:rsidP="008F01B0">
      <w:pPr>
        <w:pStyle w:val="ConsPlusNormal"/>
        <w:ind w:firstLine="425"/>
        <w:jc w:val="center"/>
        <w:rPr>
          <w:rFonts w:ascii="Times New Roman" w:hAnsi="Times New Roman" w:cs="Times New Roman"/>
          <w:b/>
          <w:sz w:val="28"/>
          <w:szCs w:val="28"/>
        </w:rPr>
      </w:pPr>
      <w:r w:rsidRPr="008F01B0">
        <w:rPr>
          <w:rFonts w:ascii="Times New Roman" w:hAnsi="Times New Roman" w:cs="Times New Roman"/>
          <w:b/>
          <w:sz w:val="28"/>
          <w:szCs w:val="28"/>
        </w:rPr>
        <w:t>П О С Т А Н О В Л Я Ю:</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1. Утвердить:</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 xml:space="preserve">1.1. Положение </w:t>
      </w:r>
      <w:r w:rsidRPr="008F01B0">
        <w:rPr>
          <w:rFonts w:ascii="Times New Roman" w:hAnsi="Times New Roman" w:cs="Times New Roman"/>
          <w:bCs/>
          <w:sz w:val="28"/>
          <w:szCs w:val="28"/>
        </w:rPr>
        <w:t>«О порядке представления сведений о расходах лиц, замещающих муниципальные должности и должности муниципальной службы в администрации сельского поселения Саитбабинский сельсовет,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r w:rsidRPr="008F01B0">
        <w:rPr>
          <w:rFonts w:ascii="Times New Roman" w:hAnsi="Times New Roman" w:cs="Times New Roman"/>
          <w:sz w:val="28"/>
          <w:szCs w:val="28"/>
        </w:rPr>
        <w:t xml:space="preserve"> (приложение № 1).</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 xml:space="preserve">1.2. </w:t>
      </w:r>
      <w:hyperlink w:anchor="Par112" w:history="1">
        <w:r w:rsidRPr="008F01B0">
          <w:rPr>
            <w:rFonts w:ascii="Times New Roman" w:hAnsi="Times New Roman" w:cs="Times New Roman"/>
            <w:sz w:val="28"/>
            <w:szCs w:val="28"/>
          </w:rPr>
          <w:t>Перечень</w:t>
        </w:r>
      </w:hyperlink>
      <w:r w:rsidRPr="008F01B0">
        <w:rPr>
          <w:rFonts w:ascii="Times New Roman" w:hAnsi="Times New Roman" w:cs="Times New Roman"/>
          <w:sz w:val="28"/>
          <w:szCs w:val="28"/>
        </w:rPr>
        <w:t xml:space="preserve"> должностей муниципальных служащих сельского поселения Саитбабинский сельсовет, при замещении которых муниципальные служащие обязаны представлять сведения о своих расходах, </w:t>
      </w:r>
      <w:r w:rsidRPr="008F01B0">
        <w:rPr>
          <w:rFonts w:ascii="Times New Roman" w:hAnsi="Times New Roman" w:cs="Times New Roman"/>
          <w:sz w:val="28"/>
          <w:szCs w:val="28"/>
        </w:rPr>
        <w:lastRenderedPageBreak/>
        <w:t>а также о расходах своих супруги (супруга) и несовершеннолетних детей в случаях и порядке, установленных Федеральным законом от 03.12.2012 № 230-ФЗ «О контроле за соответствием расходов лиц, замещающих государственные должности, и иных лиц их доходам» (приложение № 2).</w:t>
      </w:r>
    </w:p>
    <w:p w:rsidR="008F01B0" w:rsidRPr="008F01B0" w:rsidRDefault="008F01B0" w:rsidP="008F01B0">
      <w:pPr>
        <w:pStyle w:val="ConsPlusNonformat"/>
        <w:ind w:firstLine="425"/>
        <w:jc w:val="both"/>
        <w:rPr>
          <w:rFonts w:ascii="Times New Roman" w:hAnsi="Times New Roman" w:cs="Times New Roman"/>
          <w:sz w:val="28"/>
          <w:szCs w:val="28"/>
        </w:rPr>
      </w:pPr>
      <w:r w:rsidRPr="008F01B0">
        <w:rPr>
          <w:rFonts w:ascii="Times New Roman" w:hAnsi="Times New Roman" w:cs="Times New Roman"/>
          <w:sz w:val="28"/>
          <w:szCs w:val="28"/>
        </w:rPr>
        <w:t>1.3. Форму справки о расходах муниципального служащего, замещающего должность муниципальной службы в администрации сельского поселения Саитбабинский сельсовет,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(приложение № 3).</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2. Начальнику общего отдела администрации сельского поселения Саитбабинский сельсовет ознакомить муниципальных служащих с настоящим постановлением под роспись.</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3. Организационно-правовому отделу администрации сельского поселения Саитбабинский сельсовет опубликовать настоящее постановление в средствах массой информации.</w:t>
      </w:r>
    </w:p>
    <w:p w:rsidR="008F01B0" w:rsidRPr="008F01B0" w:rsidRDefault="008F01B0" w:rsidP="008F01B0">
      <w:pPr>
        <w:pStyle w:val="ConsPlusNormal"/>
        <w:ind w:firstLine="425"/>
        <w:jc w:val="both"/>
        <w:rPr>
          <w:rFonts w:ascii="Times New Roman" w:hAnsi="Times New Roman" w:cs="Times New Roman"/>
          <w:sz w:val="28"/>
          <w:szCs w:val="28"/>
        </w:rPr>
      </w:pPr>
      <w:r w:rsidRPr="008F01B0">
        <w:rPr>
          <w:rFonts w:ascii="Times New Roman" w:hAnsi="Times New Roman" w:cs="Times New Roman"/>
          <w:sz w:val="28"/>
          <w:szCs w:val="28"/>
        </w:rPr>
        <w:t>4. Контроль исполнения настоящего Постановления оставляю за собой</w:t>
      </w:r>
      <w:r w:rsidRPr="008F01B0">
        <w:rPr>
          <w:rStyle w:val="FontStyle15"/>
          <w:sz w:val="28"/>
          <w:szCs w:val="28"/>
        </w:rPr>
        <w:t>.</w:t>
      </w:r>
    </w:p>
    <w:p w:rsidR="008F01B0" w:rsidRPr="008F01B0" w:rsidRDefault="008F01B0" w:rsidP="008F01B0">
      <w:pPr>
        <w:pStyle w:val="ConsPlusNormal"/>
        <w:ind w:firstLine="425"/>
        <w:jc w:val="both"/>
        <w:rPr>
          <w:sz w:val="28"/>
          <w:szCs w:val="28"/>
        </w:rPr>
      </w:pPr>
    </w:p>
    <w:p w:rsidR="008F01B0" w:rsidRPr="008F01B0" w:rsidRDefault="008F01B0" w:rsidP="008F01B0">
      <w:pPr>
        <w:pStyle w:val="ConsPlusNormal"/>
        <w:ind w:firstLine="425"/>
        <w:jc w:val="both"/>
        <w:rPr>
          <w:sz w:val="28"/>
          <w:szCs w:val="28"/>
        </w:rPr>
      </w:pPr>
    </w:p>
    <w:p w:rsidR="008F01B0" w:rsidRPr="008F01B0" w:rsidRDefault="008F01B0" w:rsidP="008F01B0">
      <w:pPr>
        <w:pStyle w:val="ConsPlusNormal"/>
        <w:ind w:firstLine="425"/>
        <w:jc w:val="both"/>
        <w:rPr>
          <w:sz w:val="28"/>
          <w:szCs w:val="28"/>
        </w:rPr>
      </w:pPr>
    </w:p>
    <w:p w:rsidR="008F01B0" w:rsidRPr="008F01B0" w:rsidRDefault="008F01B0" w:rsidP="008F01B0">
      <w:pPr>
        <w:shd w:val="clear" w:color="auto" w:fill="FFFFFF"/>
        <w:tabs>
          <w:tab w:val="left" w:pos="581"/>
        </w:tabs>
        <w:ind w:left="720"/>
        <w:jc w:val="both"/>
        <w:rPr>
          <w:sz w:val="28"/>
          <w:szCs w:val="28"/>
        </w:rPr>
      </w:pPr>
      <w:r w:rsidRPr="008F01B0">
        <w:rPr>
          <w:sz w:val="28"/>
          <w:szCs w:val="28"/>
        </w:rPr>
        <w:t>Глава сельского поселения</w:t>
      </w:r>
    </w:p>
    <w:p w:rsidR="008F01B0" w:rsidRPr="008F01B0" w:rsidRDefault="008F01B0" w:rsidP="008F01B0">
      <w:pPr>
        <w:shd w:val="clear" w:color="auto" w:fill="FFFFFF"/>
        <w:tabs>
          <w:tab w:val="left" w:pos="581"/>
        </w:tabs>
        <w:ind w:left="720"/>
        <w:jc w:val="both"/>
        <w:rPr>
          <w:sz w:val="28"/>
          <w:szCs w:val="28"/>
        </w:rPr>
      </w:pPr>
      <w:r w:rsidRPr="008F01B0">
        <w:rPr>
          <w:sz w:val="28"/>
          <w:szCs w:val="28"/>
        </w:rPr>
        <w:t xml:space="preserve">Саитбабинский сельсовет: </w:t>
      </w:r>
      <w:r w:rsidRPr="008F01B0">
        <w:rPr>
          <w:sz w:val="28"/>
          <w:szCs w:val="28"/>
        </w:rPr>
        <w:tab/>
      </w:r>
      <w:r w:rsidRPr="008F01B0">
        <w:rPr>
          <w:sz w:val="28"/>
          <w:szCs w:val="28"/>
        </w:rPr>
        <w:tab/>
      </w:r>
      <w:r w:rsidRPr="008F01B0">
        <w:rPr>
          <w:sz w:val="28"/>
          <w:szCs w:val="28"/>
        </w:rPr>
        <w:tab/>
      </w:r>
      <w:r w:rsidRPr="008F01B0">
        <w:rPr>
          <w:sz w:val="28"/>
          <w:szCs w:val="28"/>
        </w:rPr>
        <w:tab/>
        <w:t xml:space="preserve">          Р.А.Латыпов</w:t>
      </w:r>
    </w:p>
    <w:p w:rsidR="008F01B0" w:rsidRDefault="008F01B0" w:rsidP="008F01B0">
      <w:pPr>
        <w:pStyle w:val="ConsPlusNormal"/>
        <w:ind w:firstLine="425"/>
        <w:jc w:val="both"/>
        <w:rPr>
          <w:sz w:val="24"/>
          <w:szCs w:val="24"/>
        </w:rPr>
      </w:pPr>
    </w:p>
    <w:p w:rsidR="008F01B0" w:rsidRDefault="008F01B0" w:rsidP="008F01B0">
      <w:pPr>
        <w:pStyle w:val="ConsPlusNormal"/>
        <w:ind w:firstLine="425"/>
        <w:jc w:val="both"/>
        <w:rPr>
          <w:sz w:val="24"/>
          <w:szCs w:val="24"/>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ind w:left="6120"/>
        <w:rPr>
          <w:rFonts w:ascii="Arial" w:hAnsi="Arial" w:cs="Arial"/>
        </w:rPr>
      </w:pPr>
    </w:p>
    <w:p w:rsidR="008F01B0" w:rsidRDefault="008F01B0" w:rsidP="008F01B0">
      <w:pPr>
        <w:autoSpaceDE w:val="0"/>
        <w:autoSpaceDN w:val="0"/>
        <w:adjustRightInd w:val="0"/>
        <w:rPr>
          <w:rFonts w:ascii="Arial" w:hAnsi="Arial" w:cs="Arial"/>
        </w:rPr>
      </w:pPr>
    </w:p>
    <w:p w:rsidR="008F01B0" w:rsidRDefault="008F01B0" w:rsidP="008F01B0">
      <w:pPr>
        <w:autoSpaceDE w:val="0"/>
        <w:autoSpaceDN w:val="0"/>
        <w:adjustRightInd w:val="0"/>
        <w:ind w:left="6120"/>
        <w:rPr>
          <w:rFonts w:ascii="Arial" w:hAnsi="Arial" w:cs="Arial"/>
        </w:rPr>
      </w:pPr>
    </w:p>
    <w:p w:rsidR="008F01B0" w:rsidRPr="008F01B0" w:rsidRDefault="008F01B0" w:rsidP="008F01B0">
      <w:pPr>
        <w:autoSpaceDE w:val="0"/>
        <w:autoSpaceDN w:val="0"/>
        <w:adjustRightInd w:val="0"/>
        <w:ind w:left="6120"/>
      </w:pPr>
      <w:r w:rsidRPr="008F01B0">
        <w:lastRenderedPageBreak/>
        <w:t>Приложение № 1</w:t>
      </w:r>
    </w:p>
    <w:p w:rsidR="008F01B0" w:rsidRPr="008F01B0" w:rsidRDefault="008F01B0" w:rsidP="008F01B0">
      <w:pPr>
        <w:autoSpaceDE w:val="0"/>
        <w:autoSpaceDN w:val="0"/>
        <w:adjustRightInd w:val="0"/>
        <w:ind w:left="6120"/>
      </w:pPr>
      <w:r w:rsidRPr="008F01B0">
        <w:t>к постановлению главы</w:t>
      </w:r>
    </w:p>
    <w:p w:rsidR="008F01B0" w:rsidRPr="008F01B0" w:rsidRDefault="008F01B0" w:rsidP="008F01B0">
      <w:pPr>
        <w:autoSpaceDE w:val="0"/>
        <w:autoSpaceDN w:val="0"/>
        <w:adjustRightInd w:val="0"/>
        <w:ind w:left="6120"/>
      </w:pPr>
      <w:r w:rsidRPr="008F01B0">
        <w:t>сельского поселения Саитбабинский сельсовет</w:t>
      </w:r>
    </w:p>
    <w:p w:rsidR="008F01B0" w:rsidRDefault="008F01B0" w:rsidP="008F01B0">
      <w:pPr>
        <w:ind w:left="5664" w:firstLine="432"/>
        <w:rPr>
          <w:color w:val="000000"/>
        </w:rPr>
      </w:pPr>
      <w:r>
        <w:rPr>
          <w:color w:val="000000"/>
        </w:rPr>
        <w:t>от «10»_декабря  2014</w:t>
      </w:r>
      <w:r w:rsidRPr="00C247D2">
        <w:rPr>
          <w:color w:val="000000"/>
        </w:rPr>
        <w:t xml:space="preserve"> г. №</w:t>
      </w:r>
      <w:r>
        <w:rPr>
          <w:color w:val="000000"/>
        </w:rPr>
        <w:t xml:space="preserve"> 40</w:t>
      </w:r>
    </w:p>
    <w:p w:rsidR="008F01B0" w:rsidRPr="008F01B0" w:rsidRDefault="008F01B0" w:rsidP="008F01B0">
      <w:pPr>
        <w:pStyle w:val="ConsPlusNormal"/>
        <w:ind w:left="6120"/>
        <w:jc w:val="both"/>
        <w:rPr>
          <w:rFonts w:ascii="Times New Roman" w:hAnsi="Times New Roman" w:cs="Times New Roman"/>
          <w:sz w:val="24"/>
          <w:szCs w:val="24"/>
        </w:rPr>
      </w:pPr>
    </w:p>
    <w:p w:rsidR="008F01B0" w:rsidRPr="008F01B0" w:rsidRDefault="008F01B0" w:rsidP="008F01B0">
      <w:pPr>
        <w:pStyle w:val="ConsPlusNormal"/>
        <w:ind w:firstLine="425"/>
        <w:jc w:val="center"/>
        <w:rPr>
          <w:rFonts w:ascii="Times New Roman" w:hAnsi="Times New Roman" w:cs="Times New Roman"/>
          <w:b/>
          <w:bCs/>
          <w:sz w:val="24"/>
          <w:szCs w:val="24"/>
        </w:rPr>
      </w:pPr>
      <w:bookmarkStart w:id="1" w:name="Par34"/>
      <w:bookmarkEnd w:id="1"/>
    </w:p>
    <w:p w:rsidR="008F01B0" w:rsidRPr="008F01B0" w:rsidRDefault="008F01B0" w:rsidP="008F01B0">
      <w:pPr>
        <w:pStyle w:val="ConsPlusNormal"/>
        <w:ind w:firstLine="425"/>
        <w:jc w:val="center"/>
        <w:rPr>
          <w:rFonts w:ascii="Times New Roman" w:hAnsi="Times New Roman" w:cs="Times New Roman"/>
          <w:b/>
          <w:bCs/>
          <w:sz w:val="24"/>
          <w:szCs w:val="24"/>
        </w:rPr>
      </w:pPr>
      <w:r w:rsidRPr="008F01B0">
        <w:rPr>
          <w:rFonts w:ascii="Times New Roman" w:hAnsi="Times New Roman" w:cs="Times New Roman"/>
          <w:b/>
          <w:bCs/>
          <w:sz w:val="24"/>
          <w:szCs w:val="24"/>
        </w:rPr>
        <w:t>ПОЛОЖЕНИЕ</w:t>
      </w:r>
    </w:p>
    <w:p w:rsidR="008F01B0" w:rsidRPr="008F01B0" w:rsidRDefault="008F01B0" w:rsidP="008F01B0">
      <w:pPr>
        <w:pStyle w:val="ConsPlusNormal"/>
        <w:ind w:firstLine="425"/>
        <w:jc w:val="center"/>
        <w:rPr>
          <w:rFonts w:ascii="Times New Roman" w:hAnsi="Times New Roman" w:cs="Times New Roman"/>
          <w:b/>
          <w:bCs/>
          <w:sz w:val="24"/>
          <w:szCs w:val="24"/>
        </w:rPr>
      </w:pP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bCs/>
          <w:sz w:val="24"/>
          <w:szCs w:val="24"/>
        </w:rPr>
        <w:t>О ПОРЯДКЕ ПРЕДСТАВЛЕНИЯ СВЕДЕНИЙ О РАСХОДАХ ЛИЦ, ЗАМЕЩАЮЩИХ МУНИЦИПАЛЬНЫЕ ДОЛЖНОСТИ И ДОЛЖНОСТИ МУНИЦИПАЛЬНОЙ СЛУЖБЫ В АДМИНИСТРАЦИИ СЕЛЬСКОГО ПОСЕЛЕНИЯ САИТБАБИНСКИЙ СЕЛЬСОВЕТ,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8F01B0" w:rsidRPr="008F01B0" w:rsidRDefault="008F01B0" w:rsidP="008F01B0">
      <w:pPr>
        <w:pStyle w:val="ConsPlusNormal"/>
        <w:ind w:firstLine="425"/>
        <w:jc w:val="center"/>
        <w:outlineLvl w:val="1"/>
        <w:rPr>
          <w:rFonts w:ascii="Times New Roman" w:hAnsi="Times New Roman" w:cs="Times New Roman"/>
          <w:sz w:val="24"/>
          <w:szCs w:val="24"/>
        </w:rPr>
      </w:pPr>
    </w:p>
    <w:p w:rsidR="008F01B0" w:rsidRPr="008F01B0" w:rsidRDefault="008F01B0" w:rsidP="008F01B0">
      <w:pPr>
        <w:pStyle w:val="ConsPlusNormal"/>
        <w:ind w:firstLine="425"/>
        <w:jc w:val="center"/>
        <w:outlineLvl w:val="1"/>
        <w:rPr>
          <w:rFonts w:ascii="Times New Roman" w:hAnsi="Times New Roman" w:cs="Times New Roman"/>
          <w:b/>
          <w:sz w:val="24"/>
          <w:szCs w:val="24"/>
        </w:rPr>
      </w:pPr>
      <w:r w:rsidRPr="008F01B0">
        <w:rPr>
          <w:rFonts w:ascii="Times New Roman" w:hAnsi="Times New Roman" w:cs="Times New Roman"/>
          <w:b/>
          <w:sz w:val="24"/>
          <w:szCs w:val="24"/>
        </w:rPr>
        <w:t>Статья 1. Общие положения</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1.1. Положение </w:t>
      </w:r>
      <w:r w:rsidRPr="008F01B0">
        <w:rPr>
          <w:rFonts w:ascii="Times New Roman" w:hAnsi="Times New Roman" w:cs="Times New Roman"/>
          <w:bCs/>
          <w:sz w:val="24"/>
          <w:szCs w:val="24"/>
        </w:rPr>
        <w:t>«О порядке представления сведений о расходах лиц, замещающих муниципальные должности и должности муниципальной службы в администрации сельского поселения Саитбабинский сельсовет,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(далее – Положение)</w:t>
      </w:r>
      <w:r w:rsidRPr="008F01B0">
        <w:rPr>
          <w:rFonts w:ascii="Times New Roman" w:hAnsi="Times New Roman" w:cs="Times New Roman"/>
          <w:sz w:val="24"/>
          <w:szCs w:val="24"/>
        </w:rPr>
        <w:t xml:space="preserve"> разработано в соответствии с Федеральным </w:t>
      </w:r>
      <w:hyperlink r:id="rId12" w:history="1">
        <w:r w:rsidRPr="008F01B0">
          <w:rPr>
            <w:rFonts w:ascii="Times New Roman" w:hAnsi="Times New Roman" w:cs="Times New Roman"/>
            <w:sz w:val="24"/>
            <w:szCs w:val="24"/>
          </w:rPr>
          <w:t>законом</w:t>
        </w:r>
      </w:hyperlink>
      <w:r w:rsidRPr="008F01B0">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F01B0">
          <w:rPr>
            <w:rFonts w:ascii="Times New Roman" w:hAnsi="Times New Roman" w:cs="Times New Roman"/>
            <w:sz w:val="24"/>
            <w:szCs w:val="24"/>
          </w:rPr>
          <w:t>законом</w:t>
        </w:r>
      </w:hyperlink>
      <w:r w:rsidRPr="008F01B0">
        <w:rPr>
          <w:rFonts w:ascii="Times New Roman" w:hAnsi="Times New Roman" w:cs="Times New Roman"/>
          <w:sz w:val="24"/>
          <w:szCs w:val="24"/>
        </w:rPr>
        <w:t xml:space="preserve"> от 25.12.2008 № 273-ФЗ «О противодействии коррупции», Федеральным </w:t>
      </w:r>
      <w:hyperlink r:id="rId14" w:history="1">
        <w:r w:rsidRPr="008F01B0">
          <w:rPr>
            <w:rFonts w:ascii="Times New Roman" w:hAnsi="Times New Roman" w:cs="Times New Roman"/>
            <w:sz w:val="24"/>
            <w:szCs w:val="24"/>
          </w:rPr>
          <w:t>законом</w:t>
        </w:r>
      </w:hyperlink>
      <w:r w:rsidRPr="008F01B0">
        <w:rPr>
          <w:rFonts w:ascii="Times New Roman" w:hAnsi="Times New Roman" w:cs="Times New Roman"/>
          <w:sz w:val="24"/>
          <w:szCs w:val="24"/>
        </w:rPr>
        <w:t xml:space="preserve"> от 02.03.2007 № 25-ФЗ «О муниципальной службе в Российской Федерации», Уставом сельского поселения Саитбабинский сельсовет.</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1.2. Настоящее Положение устанавливает правовые и организационные основы осуществления контроля за соответствием расходов лица, замещающего муниципальную должность и должность муниципальной службы в администрации сельского поселения Саитбабинский сельсовет (далее - муниципальные служащие),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center"/>
        <w:outlineLvl w:val="1"/>
        <w:rPr>
          <w:rFonts w:ascii="Times New Roman" w:hAnsi="Times New Roman" w:cs="Times New Roman"/>
          <w:b/>
          <w:sz w:val="24"/>
          <w:szCs w:val="24"/>
        </w:rPr>
      </w:pPr>
      <w:r w:rsidRPr="008F01B0">
        <w:rPr>
          <w:rFonts w:ascii="Times New Roman" w:hAnsi="Times New Roman" w:cs="Times New Roman"/>
          <w:b/>
          <w:sz w:val="24"/>
          <w:szCs w:val="24"/>
        </w:rPr>
        <w:t>Статья 2. Порядок предоставления муниципальными служащими сведений о своих расходах, а также о расходах своих супруги</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(супруга) и несовершеннолетних детей</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bookmarkStart w:id="2" w:name="Par50"/>
      <w:bookmarkEnd w:id="2"/>
      <w:r w:rsidRPr="008F01B0">
        <w:rPr>
          <w:rFonts w:ascii="Times New Roman" w:hAnsi="Times New Roman" w:cs="Times New Roman"/>
          <w:sz w:val="24"/>
          <w:szCs w:val="24"/>
        </w:rPr>
        <w:t xml:space="preserve">2.1. Муниципальный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r w:rsidRPr="008F01B0">
        <w:rPr>
          <w:rFonts w:ascii="Times New Roman" w:hAnsi="Times New Roman" w:cs="Times New Roman"/>
          <w:sz w:val="24"/>
          <w:szCs w:val="24"/>
        </w:rPr>
        <w:lastRenderedPageBreak/>
        <w:t>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2.2. Обязанность, предусмотренная </w:t>
      </w:r>
      <w:hyperlink w:anchor="Par50" w:history="1">
        <w:r w:rsidRPr="008F01B0">
          <w:rPr>
            <w:rFonts w:ascii="Times New Roman" w:hAnsi="Times New Roman" w:cs="Times New Roman"/>
            <w:sz w:val="24"/>
            <w:szCs w:val="24"/>
          </w:rPr>
          <w:t>частью 2.1</w:t>
        </w:r>
      </w:hyperlink>
      <w:r w:rsidRPr="008F01B0">
        <w:rPr>
          <w:rFonts w:ascii="Times New Roman" w:hAnsi="Times New Roman" w:cs="Times New Roman"/>
          <w:sz w:val="24"/>
          <w:szCs w:val="24"/>
        </w:rPr>
        <w:t xml:space="preserve"> настоящей статьи, возникает в отношении сделок, совершенных с 1 января 2012 года.</w:t>
      </w:r>
    </w:p>
    <w:p w:rsidR="008F01B0" w:rsidRPr="008F01B0" w:rsidRDefault="008F01B0" w:rsidP="008F01B0">
      <w:pPr>
        <w:autoSpaceDE w:val="0"/>
        <w:autoSpaceDN w:val="0"/>
        <w:adjustRightInd w:val="0"/>
        <w:ind w:firstLine="425"/>
        <w:jc w:val="both"/>
      </w:pPr>
      <w:r w:rsidRPr="008F01B0">
        <w:t xml:space="preserve">2.3. Сведения о расходах представляются ежегодно не позднее 1 апреля года, следующего за отчетным, в случае совершения сделки, указанной в </w:t>
      </w:r>
      <w:hyperlink r:id="rId15" w:history="1">
        <w:r w:rsidRPr="008F01B0">
          <w:t>части</w:t>
        </w:r>
      </w:hyperlink>
      <w:r w:rsidRPr="008F01B0">
        <w:t xml:space="preserve"> 2.1. настоящей статьи, по форме, утвержденной </w:t>
      </w:r>
      <w:hyperlink r:id="rId16" w:history="1">
        <w:r w:rsidRPr="008F01B0">
          <w:t>постановлением</w:t>
        </w:r>
      </w:hyperlink>
      <w:r w:rsidRPr="008F01B0">
        <w:t xml:space="preserve"> главы администрации сельского поселения Саитбабинский сельсовет.</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В случае если сделка, указанная в части 2.1. настоящей статьи не совершалась, сведения о расходах не представляются.</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(часть 2.3. введена постановлением от 24.10.2013 № 723)</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center"/>
        <w:outlineLvl w:val="1"/>
        <w:rPr>
          <w:rFonts w:ascii="Times New Roman" w:hAnsi="Times New Roman" w:cs="Times New Roman"/>
          <w:b/>
          <w:sz w:val="24"/>
          <w:szCs w:val="24"/>
        </w:rPr>
      </w:pPr>
      <w:r w:rsidRPr="008F01B0">
        <w:rPr>
          <w:rFonts w:ascii="Times New Roman" w:hAnsi="Times New Roman" w:cs="Times New Roman"/>
          <w:b/>
          <w:sz w:val="24"/>
          <w:szCs w:val="24"/>
        </w:rPr>
        <w:t>Статья 3. Контроль за расходами муниципального служащего,</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а также за расходами его супруги (супруга)</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и несовершеннолетних детей, проверка</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достоверности и полноты представляемых сведений</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bookmarkStart w:id="3" w:name="Par59"/>
      <w:bookmarkEnd w:id="3"/>
      <w:r w:rsidRPr="008F01B0">
        <w:rPr>
          <w:rFonts w:ascii="Times New Roman" w:hAnsi="Times New Roman" w:cs="Times New Roman"/>
          <w:sz w:val="24"/>
          <w:szCs w:val="24"/>
        </w:rPr>
        <w:t>3.1.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3.2. Указанная информация в письменной форме может быть представлена в установленном порядке:</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 Общественной палатой Российской Федерации;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4) общероссийскими средствами массовой информации.</w:t>
      </w:r>
    </w:p>
    <w:p w:rsidR="008F01B0" w:rsidRPr="008F01B0" w:rsidRDefault="008F01B0" w:rsidP="008F01B0">
      <w:pPr>
        <w:autoSpaceDE w:val="0"/>
        <w:autoSpaceDN w:val="0"/>
        <w:adjustRightInd w:val="0"/>
        <w:ind w:firstLine="425"/>
        <w:jc w:val="both"/>
      </w:pPr>
      <w:r w:rsidRPr="008F01B0">
        <w:t>3.3.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3.4. Контроль за расходами муниципального служащего, а также за расходами его супруги (супруга) и несовершеннолетних детей включает в себя:</w:t>
      </w:r>
    </w:p>
    <w:p w:rsidR="008F01B0" w:rsidRPr="008F01B0" w:rsidRDefault="008F01B0" w:rsidP="008F01B0">
      <w:pPr>
        <w:pStyle w:val="ConsPlusNormal"/>
        <w:ind w:firstLine="425"/>
        <w:jc w:val="both"/>
        <w:rPr>
          <w:rFonts w:ascii="Times New Roman" w:hAnsi="Times New Roman" w:cs="Times New Roman"/>
          <w:sz w:val="24"/>
          <w:szCs w:val="24"/>
        </w:rPr>
      </w:pPr>
      <w:bookmarkStart w:id="4" w:name="Par66"/>
      <w:bookmarkEnd w:id="4"/>
      <w:r w:rsidRPr="008F01B0">
        <w:rPr>
          <w:rFonts w:ascii="Times New Roman" w:hAnsi="Times New Roman" w:cs="Times New Roman"/>
          <w:sz w:val="24"/>
          <w:szCs w:val="24"/>
        </w:rPr>
        <w:t>1) истребование от данного лица сведений:</w:t>
      </w:r>
    </w:p>
    <w:p w:rsidR="008F01B0" w:rsidRPr="008F01B0" w:rsidRDefault="008F01B0" w:rsidP="008F01B0">
      <w:pPr>
        <w:pStyle w:val="ConsPlusNormal"/>
        <w:ind w:firstLine="425"/>
        <w:jc w:val="both"/>
        <w:rPr>
          <w:rFonts w:ascii="Times New Roman" w:hAnsi="Times New Roman" w:cs="Times New Roman"/>
          <w:sz w:val="24"/>
          <w:szCs w:val="24"/>
        </w:rPr>
      </w:pPr>
      <w:bookmarkStart w:id="5" w:name="Par67"/>
      <w:bookmarkEnd w:id="5"/>
      <w:r w:rsidRPr="008F01B0">
        <w:rPr>
          <w:rFonts w:ascii="Times New Roman" w:hAnsi="Times New Roman" w:cs="Times New Roman"/>
          <w:sz w:val="24"/>
          <w:szCs w:val="24"/>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r w:rsidRPr="008F01B0">
        <w:rPr>
          <w:rFonts w:ascii="Times New Roman" w:hAnsi="Times New Roman" w:cs="Times New Roman"/>
          <w:sz w:val="24"/>
          <w:szCs w:val="24"/>
        </w:rPr>
        <w:lastRenderedPageBreak/>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67" w:history="1">
        <w:r w:rsidRPr="008F01B0">
          <w:rPr>
            <w:rFonts w:ascii="Times New Roman" w:hAnsi="Times New Roman" w:cs="Times New Roman"/>
            <w:sz w:val="24"/>
            <w:szCs w:val="24"/>
          </w:rPr>
          <w:t>подпункте «а»</w:t>
        </w:r>
      </w:hyperlink>
      <w:r w:rsidRPr="008F01B0">
        <w:rPr>
          <w:rFonts w:ascii="Times New Roman" w:hAnsi="Times New Roman" w:cs="Times New Roman"/>
          <w:sz w:val="24"/>
          <w:szCs w:val="24"/>
        </w:rPr>
        <w:t xml:space="preserve"> настоящего пункта;</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2) проверку достоверности и полноты сведений, предусмотренных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настоящего Положения и </w:t>
      </w:r>
      <w:hyperlink w:anchor="Par59" w:history="1">
        <w:r w:rsidRPr="008F01B0">
          <w:rPr>
            <w:rFonts w:ascii="Times New Roman" w:hAnsi="Times New Roman" w:cs="Times New Roman"/>
            <w:sz w:val="24"/>
            <w:szCs w:val="24"/>
          </w:rPr>
          <w:t>частью 3.1</w:t>
        </w:r>
      </w:hyperlink>
      <w:r w:rsidRPr="008F01B0">
        <w:rPr>
          <w:rFonts w:ascii="Times New Roman" w:hAnsi="Times New Roman" w:cs="Times New Roman"/>
          <w:sz w:val="24"/>
          <w:szCs w:val="24"/>
        </w:rPr>
        <w:t xml:space="preserve"> настоящей статьи;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3.5. Уполномоченным органом администрации, осуществляющим контроль за расходами муниципальных служащих, расходами его супруги (супруга) и несовершеннолетних детей, проверку достоверности и полноты представляемых сведений, а также за профилактику коррупционных и иных правонарушений является общий отдел администрации сельского поселения Саитбабинский сельсовет.</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(в ред. от 24.10.2013 № 723)</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3.6. Общий отдел администрации сельского поселения Саитбабинский сельсовет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w:t>
      </w:r>
      <w:hyperlink w:anchor="Par66" w:history="1">
        <w:r w:rsidRPr="008F01B0">
          <w:rPr>
            <w:rFonts w:ascii="Times New Roman" w:hAnsi="Times New Roman" w:cs="Times New Roman"/>
            <w:sz w:val="24"/>
            <w:szCs w:val="24"/>
          </w:rPr>
          <w:t>пунктом 1 части 3.4</w:t>
        </w:r>
      </w:hyperlink>
      <w:r w:rsidRPr="008F01B0">
        <w:rPr>
          <w:rFonts w:ascii="Times New Roman" w:hAnsi="Times New Roman" w:cs="Times New Roman"/>
          <w:sz w:val="24"/>
          <w:szCs w:val="24"/>
        </w:rPr>
        <w:t xml:space="preserve"> настоящей статьи. В уведомлении должна содержаться информация о порядке представления и проверки достоверности и полноты этих сведений.</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В случае если муниципальный служащий обратился с ходатайством в соответствии с </w:t>
      </w:r>
      <w:hyperlink w:anchor="Par91" w:history="1">
        <w:r w:rsidRPr="008F01B0">
          <w:rPr>
            <w:rFonts w:ascii="Times New Roman" w:hAnsi="Times New Roman" w:cs="Times New Roman"/>
            <w:sz w:val="24"/>
            <w:szCs w:val="24"/>
          </w:rPr>
          <w:t>пунктом 3 части 4.1 статьи 4</w:t>
        </w:r>
      </w:hyperlink>
      <w:r w:rsidRPr="008F01B0">
        <w:rPr>
          <w:rFonts w:ascii="Times New Roman" w:hAnsi="Times New Roman" w:cs="Times New Roman"/>
          <w:sz w:val="24"/>
          <w:szCs w:val="24"/>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3.7. Проверка достоверности и полноты сведений, предусмотренных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и </w:t>
      </w:r>
      <w:hyperlink w:anchor="Par66" w:history="1">
        <w:r w:rsidRPr="008F01B0">
          <w:rPr>
            <w:rFonts w:ascii="Times New Roman" w:hAnsi="Times New Roman" w:cs="Times New Roman"/>
            <w:sz w:val="24"/>
            <w:szCs w:val="24"/>
          </w:rPr>
          <w:t>пунктом 1 части 3.4 статьи</w:t>
        </w:r>
      </w:hyperlink>
      <w:r w:rsidRPr="008F01B0">
        <w:rPr>
          <w:rFonts w:ascii="Times New Roman" w:hAnsi="Times New Roman" w:cs="Times New Roman"/>
          <w:sz w:val="24"/>
          <w:szCs w:val="24"/>
        </w:rPr>
        <w:t xml:space="preserve"> 3 настоящего Положения, осуществляется общим отделом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3.8. Сведения, предусмотренные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и </w:t>
      </w:r>
      <w:hyperlink w:anchor="Par66" w:history="1">
        <w:r w:rsidRPr="008F01B0">
          <w:rPr>
            <w:rFonts w:ascii="Times New Roman" w:hAnsi="Times New Roman" w:cs="Times New Roman"/>
            <w:sz w:val="24"/>
            <w:szCs w:val="24"/>
          </w:rPr>
          <w:t>пунктом 1 части 3.4 статьи 3</w:t>
        </w:r>
      </w:hyperlink>
      <w:r w:rsidRPr="008F01B0">
        <w:rPr>
          <w:rFonts w:ascii="Times New Roman" w:hAnsi="Times New Roman" w:cs="Times New Roman"/>
          <w:sz w:val="24"/>
          <w:szCs w:val="24"/>
        </w:rPr>
        <w:t xml:space="preserve"> настоящего Положения, относятся к информации ограниченного доступа.</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3.9. Не допускается использование сведений, предусмотренных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и </w:t>
      </w:r>
      <w:hyperlink w:anchor="Par66" w:history="1">
        <w:r w:rsidRPr="008F01B0">
          <w:rPr>
            <w:rFonts w:ascii="Times New Roman" w:hAnsi="Times New Roman" w:cs="Times New Roman"/>
            <w:sz w:val="24"/>
            <w:szCs w:val="24"/>
          </w:rPr>
          <w:t>пунктом 1 части 3.4 статьи 3</w:t>
        </w:r>
      </w:hyperlink>
      <w:r w:rsidRPr="008F01B0">
        <w:rPr>
          <w:rFonts w:ascii="Times New Roman" w:hAnsi="Times New Roman" w:cs="Times New Roman"/>
          <w:sz w:val="24"/>
          <w:szCs w:val="24"/>
        </w:rPr>
        <w:t xml:space="preserve"> настоящего Положения,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3.10.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w:t>
      </w:r>
      <w:r w:rsidRPr="008F01B0">
        <w:rPr>
          <w:rFonts w:ascii="Times New Roman" w:hAnsi="Times New Roman" w:cs="Times New Roman"/>
          <w:sz w:val="24"/>
          <w:szCs w:val="24"/>
        </w:rPr>
        <w:lastRenderedPageBreak/>
        <w:t>(супруга)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образования сельское поселение Саитбабинский сельсовет с соблюдением законодательства Российской Федерации о государственной тайне и о защите персональных данных.</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3.11. Лица, виновные в разглашении сведений, предусмотренных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и </w:t>
      </w:r>
      <w:hyperlink w:anchor="Par66" w:history="1">
        <w:r w:rsidRPr="008F01B0">
          <w:rPr>
            <w:rFonts w:ascii="Times New Roman" w:hAnsi="Times New Roman" w:cs="Times New Roman"/>
            <w:sz w:val="24"/>
            <w:szCs w:val="24"/>
          </w:rPr>
          <w:t>пунктом 1 части 3.4 статьи 3</w:t>
        </w:r>
      </w:hyperlink>
      <w:r w:rsidRPr="008F01B0">
        <w:rPr>
          <w:rFonts w:ascii="Times New Roman" w:hAnsi="Times New Roman" w:cs="Times New Roman"/>
          <w:sz w:val="24"/>
          <w:szCs w:val="24"/>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3.12. Должностные лица общего отдела администрации сельского поселения Саитбабинский сельсовет, ответственные за профилактику коррупционных и иных правонарушений, обязаны:</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1) осуществлять анализ поступающих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25 декабря 2008 № 273-ФЗ «О противодействии коррупции», настоящим Положением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2) принимать сведения, представляемые в соответствии с частью 2.1. статьи 2 настоящего Положения.</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(часть 3.12 введена постановлением от 24.10.2013 № 723)</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center"/>
        <w:outlineLvl w:val="1"/>
        <w:rPr>
          <w:rFonts w:ascii="Times New Roman" w:hAnsi="Times New Roman" w:cs="Times New Roman"/>
          <w:b/>
          <w:sz w:val="24"/>
          <w:szCs w:val="24"/>
        </w:rPr>
      </w:pPr>
      <w:r w:rsidRPr="008F01B0">
        <w:rPr>
          <w:rFonts w:ascii="Times New Roman" w:hAnsi="Times New Roman" w:cs="Times New Roman"/>
          <w:b/>
          <w:sz w:val="24"/>
          <w:szCs w:val="24"/>
        </w:rPr>
        <w:t>Статья 4. Права муниципальных служащих при осуществлении контроля</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за его расходами, а также за расходами его супруги</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(супруга) и несовершеннолетних детей</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bookmarkStart w:id="6" w:name="Par85"/>
      <w:bookmarkEnd w:id="6"/>
      <w:r w:rsidRPr="008F01B0">
        <w:rPr>
          <w:rFonts w:ascii="Times New Roman" w:hAnsi="Times New Roman" w:cs="Times New Roman"/>
          <w:sz w:val="24"/>
          <w:szCs w:val="24"/>
        </w:rPr>
        <w:t>4.1.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1) давать пояснения в письменной форме:</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а) в связи с истребованием сведений, предусмотренных </w:t>
      </w:r>
      <w:hyperlink w:anchor="Par66" w:history="1">
        <w:r w:rsidRPr="008F01B0">
          <w:rPr>
            <w:rFonts w:ascii="Times New Roman" w:hAnsi="Times New Roman" w:cs="Times New Roman"/>
            <w:sz w:val="24"/>
            <w:szCs w:val="24"/>
          </w:rPr>
          <w:t>пунктом 1 части 3.4 статьи 3</w:t>
        </w:r>
      </w:hyperlink>
      <w:r w:rsidRPr="008F01B0">
        <w:rPr>
          <w:rFonts w:ascii="Times New Roman" w:hAnsi="Times New Roman" w:cs="Times New Roman"/>
          <w:sz w:val="24"/>
          <w:szCs w:val="24"/>
        </w:rPr>
        <w:t xml:space="preserve"> настоящего Положения;</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б) в ходе проверки достоверности и полноты сведений, предусмотренных частью 2.1 статьи 2 и пунктом 1 части 3.4. статьи 3 настоящего Положения, и по ее результатам;</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7" w:history="1">
        <w:r w:rsidRPr="008F01B0">
          <w:rPr>
            <w:rFonts w:ascii="Times New Roman" w:hAnsi="Times New Roman" w:cs="Times New Roman"/>
            <w:sz w:val="24"/>
            <w:szCs w:val="24"/>
          </w:rPr>
          <w:t>подпункте «а» пункта 1 части 3.4 статьи 3</w:t>
        </w:r>
      </w:hyperlink>
      <w:r w:rsidRPr="008F01B0">
        <w:rPr>
          <w:rFonts w:ascii="Times New Roman" w:hAnsi="Times New Roman" w:cs="Times New Roman"/>
          <w:sz w:val="24"/>
          <w:szCs w:val="24"/>
        </w:rPr>
        <w:t xml:space="preserve"> настоящего Положения;</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8F01B0" w:rsidRPr="008F01B0" w:rsidRDefault="008F01B0" w:rsidP="008F01B0">
      <w:pPr>
        <w:pStyle w:val="ConsPlusNormal"/>
        <w:ind w:firstLine="425"/>
        <w:jc w:val="both"/>
        <w:rPr>
          <w:rFonts w:ascii="Times New Roman" w:hAnsi="Times New Roman" w:cs="Times New Roman"/>
          <w:sz w:val="24"/>
          <w:szCs w:val="24"/>
        </w:rPr>
      </w:pPr>
      <w:bookmarkStart w:id="7" w:name="Par91"/>
      <w:bookmarkEnd w:id="7"/>
      <w:r w:rsidRPr="008F01B0">
        <w:rPr>
          <w:rFonts w:ascii="Times New Roman" w:hAnsi="Times New Roman" w:cs="Times New Roman"/>
          <w:sz w:val="24"/>
          <w:szCs w:val="24"/>
        </w:rPr>
        <w:t>3) обращаться с ходатайством в организационно-правовой отдел администрации сельского поселения Саитбабинский сельсовет,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center"/>
        <w:outlineLvl w:val="1"/>
        <w:rPr>
          <w:rFonts w:ascii="Times New Roman" w:hAnsi="Times New Roman" w:cs="Times New Roman"/>
          <w:b/>
          <w:sz w:val="24"/>
          <w:szCs w:val="24"/>
        </w:rPr>
      </w:pPr>
      <w:r w:rsidRPr="008F01B0">
        <w:rPr>
          <w:rFonts w:ascii="Times New Roman" w:hAnsi="Times New Roman" w:cs="Times New Roman"/>
          <w:b/>
          <w:sz w:val="24"/>
          <w:szCs w:val="24"/>
        </w:rPr>
        <w:t>Статья 5. Ответственность муниципальных служащих</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за непредставление сведений и невыполнение</w:t>
      </w:r>
    </w:p>
    <w:p w:rsidR="008F01B0" w:rsidRPr="008F01B0" w:rsidRDefault="008F01B0" w:rsidP="008F01B0">
      <w:pPr>
        <w:pStyle w:val="ConsPlusNormal"/>
        <w:ind w:firstLine="425"/>
        <w:jc w:val="center"/>
        <w:rPr>
          <w:rFonts w:ascii="Times New Roman" w:hAnsi="Times New Roman" w:cs="Times New Roman"/>
          <w:b/>
          <w:sz w:val="24"/>
          <w:szCs w:val="24"/>
        </w:rPr>
      </w:pPr>
      <w:r w:rsidRPr="008F01B0">
        <w:rPr>
          <w:rFonts w:ascii="Times New Roman" w:hAnsi="Times New Roman" w:cs="Times New Roman"/>
          <w:b/>
          <w:sz w:val="24"/>
          <w:szCs w:val="24"/>
        </w:rPr>
        <w:t>обязанностей, предусмотренных настоящим Положением</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bookmarkStart w:id="8" w:name="Par97"/>
      <w:bookmarkEnd w:id="8"/>
      <w:r w:rsidRPr="008F01B0">
        <w:rPr>
          <w:rFonts w:ascii="Times New Roman" w:hAnsi="Times New Roman" w:cs="Times New Roman"/>
          <w:sz w:val="24"/>
          <w:szCs w:val="24"/>
        </w:rPr>
        <w:t xml:space="preserve">5.1. Невыполнение муниципальным служащим обязанностей, предусмотренных </w:t>
      </w:r>
      <w:hyperlink w:anchor="Par50" w:history="1">
        <w:r w:rsidRPr="008F01B0">
          <w:rPr>
            <w:rFonts w:ascii="Times New Roman" w:hAnsi="Times New Roman" w:cs="Times New Roman"/>
            <w:sz w:val="24"/>
            <w:szCs w:val="24"/>
          </w:rPr>
          <w:t>частью 2.1 статьи 2</w:t>
        </w:r>
      </w:hyperlink>
      <w:r w:rsidRPr="008F01B0">
        <w:rPr>
          <w:rFonts w:ascii="Times New Roman" w:hAnsi="Times New Roman" w:cs="Times New Roman"/>
          <w:sz w:val="24"/>
          <w:szCs w:val="24"/>
        </w:rPr>
        <w:t xml:space="preserve"> настоящего Положения, является правонарушением.</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lastRenderedPageBreak/>
        <w:t xml:space="preserve">5.2. Муниципальный служащий, совершивший правонарушение, предусмотренное </w:t>
      </w:r>
      <w:hyperlink w:anchor="Par97" w:history="1">
        <w:r w:rsidRPr="008F01B0">
          <w:rPr>
            <w:rFonts w:ascii="Times New Roman" w:hAnsi="Times New Roman" w:cs="Times New Roman"/>
            <w:sz w:val="24"/>
            <w:szCs w:val="24"/>
          </w:rPr>
          <w:t>частью 5.1</w:t>
        </w:r>
      </w:hyperlink>
      <w:r w:rsidRPr="008F01B0">
        <w:rPr>
          <w:rFonts w:ascii="Times New Roman" w:hAnsi="Times New Roman" w:cs="Times New Roman"/>
          <w:sz w:val="24"/>
          <w:szCs w:val="24"/>
        </w:rPr>
        <w:t xml:space="preserve"> настоящей статьи, подлежит в установленном порядке освобождению от замещаемой должности, увольнению с муниципальной службы.</w:t>
      </w:r>
    </w:p>
    <w:p w:rsidR="008F01B0" w:rsidRPr="008F01B0" w:rsidRDefault="008F01B0" w:rsidP="008F01B0">
      <w:pPr>
        <w:pStyle w:val="ConsPlusNormal"/>
        <w:ind w:firstLine="425"/>
        <w:jc w:val="both"/>
        <w:rPr>
          <w:rFonts w:ascii="Times New Roman" w:hAnsi="Times New Roman" w:cs="Times New Roman"/>
          <w:sz w:val="24"/>
          <w:szCs w:val="24"/>
        </w:rPr>
      </w:pPr>
      <w:bookmarkStart w:id="9" w:name="Par99"/>
      <w:bookmarkEnd w:id="9"/>
      <w:r w:rsidRPr="008F01B0">
        <w:rPr>
          <w:rFonts w:ascii="Times New Roman" w:hAnsi="Times New Roman" w:cs="Times New Roman"/>
          <w:sz w:val="24"/>
          <w:szCs w:val="24"/>
        </w:rPr>
        <w:t>5.3.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F01B0" w:rsidRPr="008F01B0" w:rsidRDefault="008F01B0" w:rsidP="008F01B0">
      <w:pPr>
        <w:pStyle w:val="ConsPlusNormal"/>
        <w:ind w:firstLine="425"/>
        <w:jc w:val="both"/>
        <w:rPr>
          <w:rFonts w:ascii="Times New Roman" w:hAnsi="Times New Roman" w:cs="Times New Roman"/>
          <w:sz w:val="24"/>
          <w:szCs w:val="24"/>
        </w:rPr>
      </w:pPr>
      <w:r w:rsidRPr="008F01B0">
        <w:rPr>
          <w:rFonts w:ascii="Times New Roman" w:hAnsi="Times New Roman" w:cs="Times New Roman"/>
          <w:sz w:val="24"/>
          <w:szCs w:val="24"/>
        </w:rPr>
        <w:t xml:space="preserve">5.4. Генеральный прокурор Российской Федерации или подчиненные ему прокуроры при получении материалов, предусмотренных </w:t>
      </w:r>
      <w:hyperlink w:anchor="Par99" w:history="1">
        <w:r w:rsidRPr="008F01B0">
          <w:rPr>
            <w:rFonts w:ascii="Times New Roman" w:hAnsi="Times New Roman" w:cs="Times New Roman"/>
            <w:sz w:val="24"/>
            <w:szCs w:val="24"/>
          </w:rPr>
          <w:t>частью 5.3</w:t>
        </w:r>
      </w:hyperlink>
      <w:r w:rsidRPr="008F01B0">
        <w:rPr>
          <w:rFonts w:ascii="Times New Roman" w:hAnsi="Times New Roman" w:cs="Times New Roman"/>
          <w:sz w:val="24"/>
          <w:szCs w:val="24"/>
        </w:rPr>
        <w:t xml:space="preserve"> настоящей статьи,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муниципальным служащим не представлено сведений, подтверждающих их приобретение на законные доходы.</w:t>
      </w: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p>
    <w:p w:rsidR="008F01B0" w:rsidRPr="008F01B0" w:rsidRDefault="008F01B0" w:rsidP="008F01B0">
      <w:pPr>
        <w:pStyle w:val="ConsPlusNormal"/>
        <w:ind w:firstLine="425"/>
        <w:jc w:val="both"/>
        <w:rPr>
          <w:rFonts w:ascii="Times New Roman" w:hAnsi="Times New Roman" w:cs="Times New Roman"/>
          <w:sz w:val="24"/>
          <w:szCs w:val="24"/>
        </w:rPr>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8F01B0" w:rsidRPr="008F01B0" w:rsidRDefault="008F01B0" w:rsidP="008F01B0">
      <w:pPr>
        <w:autoSpaceDE w:val="0"/>
        <w:autoSpaceDN w:val="0"/>
        <w:adjustRightInd w:val="0"/>
        <w:ind w:left="6120"/>
      </w:pPr>
      <w:r w:rsidRPr="008F01B0">
        <w:lastRenderedPageBreak/>
        <w:t>Приложение № 2</w:t>
      </w:r>
    </w:p>
    <w:p w:rsidR="008F01B0" w:rsidRPr="008F01B0" w:rsidRDefault="008F01B0" w:rsidP="008F01B0">
      <w:pPr>
        <w:autoSpaceDE w:val="0"/>
        <w:autoSpaceDN w:val="0"/>
        <w:adjustRightInd w:val="0"/>
        <w:ind w:left="6120"/>
      </w:pPr>
      <w:r w:rsidRPr="008F01B0">
        <w:t>к постановлению главы</w:t>
      </w:r>
    </w:p>
    <w:p w:rsidR="008F01B0" w:rsidRPr="008F01B0" w:rsidRDefault="008F01B0" w:rsidP="008F01B0">
      <w:pPr>
        <w:autoSpaceDE w:val="0"/>
        <w:autoSpaceDN w:val="0"/>
        <w:adjustRightInd w:val="0"/>
        <w:ind w:left="6120"/>
      </w:pPr>
      <w:r w:rsidRPr="008F01B0">
        <w:t>сельского поселения Саитбабинский сельсовет</w:t>
      </w:r>
    </w:p>
    <w:p w:rsidR="007B12E6" w:rsidRDefault="007B12E6" w:rsidP="007B12E6">
      <w:pPr>
        <w:ind w:left="5664" w:firstLine="432"/>
        <w:rPr>
          <w:color w:val="000000"/>
        </w:rPr>
      </w:pPr>
      <w:r>
        <w:rPr>
          <w:color w:val="000000"/>
        </w:rPr>
        <w:t>от «10»_декабря  2014</w:t>
      </w:r>
      <w:r w:rsidRPr="00C247D2">
        <w:rPr>
          <w:color w:val="000000"/>
        </w:rPr>
        <w:t xml:space="preserve"> г. №</w:t>
      </w:r>
      <w:r>
        <w:rPr>
          <w:color w:val="000000"/>
        </w:rPr>
        <w:t xml:space="preserve"> 40</w:t>
      </w:r>
    </w:p>
    <w:p w:rsidR="008F01B0" w:rsidRPr="008F01B0" w:rsidRDefault="008F01B0" w:rsidP="008F01B0">
      <w:pPr>
        <w:autoSpaceDE w:val="0"/>
        <w:autoSpaceDN w:val="0"/>
        <w:adjustRightInd w:val="0"/>
        <w:ind w:firstLine="425"/>
        <w:jc w:val="center"/>
        <w:rPr>
          <w:b/>
        </w:rPr>
      </w:pPr>
    </w:p>
    <w:p w:rsidR="008F01B0" w:rsidRPr="008F01B0" w:rsidRDefault="00B72F0E" w:rsidP="008F01B0">
      <w:pPr>
        <w:autoSpaceDE w:val="0"/>
        <w:autoSpaceDN w:val="0"/>
        <w:adjustRightInd w:val="0"/>
        <w:ind w:firstLine="425"/>
        <w:jc w:val="center"/>
        <w:rPr>
          <w:b/>
        </w:rPr>
      </w:pPr>
      <w:hyperlink w:anchor="Par112" w:history="1">
        <w:r w:rsidR="008F01B0" w:rsidRPr="008F01B0">
          <w:rPr>
            <w:b/>
          </w:rPr>
          <w:t>Перечень</w:t>
        </w:r>
      </w:hyperlink>
    </w:p>
    <w:p w:rsidR="008F01B0" w:rsidRPr="008F01B0" w:rsidRDefault="008F01B0" w:rsidP="009A6F62">
      <w:pPr>
        <w:autoSpaceDE w:val="0"/>
        <w:autoSpaceDN w:val="0"/>
        <w:adjustRightInd w:val="0"/>
        <w:ind w:firstLine="425"/>
        <w:jc w:val="center"/>
        <w:rPr>
          <w:b/>
        </w:rPr>
      </w:pPr>
      <w:r w:rsidRPr="008F01B0">
        <w:rPr>
          <w:b/>
        </w:rPr>
        <w:t>должностей муниципальных служащих сельского поселения Саитбабинский сельсовет,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законом от 03.12.2012 № 230-ФЗ «О контроле за соответствием расходов лиц, замещающих государственные должности, и иных лиц их доходам»</w:t>
      </w:r>
    </w:p>
    <w:p w:rsidR="008F01B0" w:rsidRPr="008F01B0" w:rsidRDefault="008F01B0" w:rsidP="008F01B0">
      <w:pPr>
        <w:autoSpaceDE w:val="0"/>
        <w:autoSpaceDN w:val="0"/>
        <w:adjustRightInd w:val="0"/>
        <w:ind w:firstLine="425"/>
        <w:jc w:val="center"/>
        <w:rPr>
          <w:b/>
        </w:rPr>
      </w:pPr>
    </w:p>
    <w:p w:rsidR="008F01B0" w:rsidRPr="009A6F62" w:rsidRDefault="009A6F62" w:rsidP="008F01B0">
      <w:pPr>
        <w:autoSpaceDE w:val="0"/>
        <w:autoSpaceDN w:val="0"/>
        <w:adjustRightInd w:val="0"/>
        <w:ind w:firstLine="425"/>
        <w:jc w:val="both"/>
        <w:rPr>
          <w:sz w:val="28"/>
          <w:szCs w:val="28"/>
        </w:rPr>
      </w:pPr>
      <w:r w:rsidRPr="009A6F62">
        <w:rPr>
          <w:sz w:val="28"/>
          <w:szCs w:val="28"/>
        </w:rPr>
        <w:t>1. Глава сельского поселения</w:t>
      </w:r>
      <w:r>
        <w:rPr>
          <w:sz w:val="28"/>
          <w:szCs w:val="28"/>
        </w:rPr>
        <w:t xml:space="preserve"> Саитбабинский сельсовет</w:t>
      </w:r>
    </w:p>
    <w:p w:rsidR="008F01B0" w:rsidRPr="009A6F62" w:rsidRDefault="009A6F62" w:rsidP="007B12E6">
      <w:pPr>
        <w:autoSpaceDE w:val="0"/>
        <w:autoSpaceDN w:val="0"/>
        <w:adjustRightInd w:val="0"/>
        <w:ind w:firstLine="425"/>
        <w:jc w:val="both"/>
        <w:rPr>
          <w:sz w:val="28"/>
          <w:szCs w:val="28"/>
        </w:rPr>
      </w:pPr>
      <w:r w:rsidRPr="009A6F62">
        <w:rPr>
          <w:sz w:val="28"/>
          <w:szCs w:val="28"/>
        </w:rPr>
        <w:t>2</w:t>
      </w:r>
      <w:r w:rsidR="008F01B0" w:rsidRPr="009A6F62">
        <w:rPr>
          <w:sz w:val="28"/>
          <w:szCs w:val="28"/>
        </w:rPr>
        <w:t xml:space="preserve">. </w:t>
      </w:r>
      <w:r w:rsidRPr="009A6F62">
        <w:rPr>
          <w:sz w:val="28"/>
          <w:szCs w:val="28"/>
        </w:rPr>
        <w:t xml:space="preserve"> Управляющий</w:t>
      </w:r>
      <w:r w:rsidR="008F01B0" w:rsidRPr="009A6F62">
        <w:rPr>
          <w:sz w:val="28"/>
          <w:szCs w:val="28"/>
        </w:rPr>
        <w:t xml:space="preserve"> делами администрации</w:t>
      </w:r>
      <w:r w:rsidRPr="009A6F62">
        <w:rPr>
          <w:sz w:val="28"/>
          <w:szCs w:val="28"/>
        </w:rPr>
        <w:t xml:space="preserve"> сельского поселения</w:t>
      </w:r>
      <w:r>
        <w:rPr>
          <w:sz w:val="28"/>
          <w:szCs w:val="28"/>
        </w:rPr>
        <w:t xml:space="preserve"> Саитбабинский сельсовет</w:t>
      </w:r>
    </w:p>
    <w:p w:rsidR="008F01B0" w:rsidRPr="009A6F62" w:rsidRDefault="009A6F62" w:rsidP="007B12E6">
      <w:pPr>
        <w:autoSpaceDE w:val="0"/>
        <w:autoSpaceDN w:val="0"/>
        <w:adjustRightInd w:val="0"/>
        <w:ind w:firstLine="425"/>
        <w:jc w:val="both"/>
        <w:rPr>
          <w:sz w:val="28"/>
          <w:szCs w:val="28"/>
        </w:rPr>
      </w:pPr>
      <w:r w:rsidRPr="009A6F62">
        <w:rPr>
          <w:sz w:val="28"/>
          <w:szCs w:val="28"/>
        </w:rPr>
        <w:t>3</w:t>
      </w:r>
      <w:r w:rsidR="008F01B0" w:rsidRPr="009A6F62">
        <w:rPr>
          <w:sz w:val="28"/>
          <w:szCs w:val="28"/>
        </w:rPr>
        <w:t xml:space="preserve">. </w:t>
      </w:r>
      <w:r w:rsidRPr="009A6F62">
        <w:rPr>
          <w:sz w:val="28"/>
          <w:szCs w:val="28"/>
        </w:rPr>
        <w:t xml:space="preserve"> Бухгалтер администрации</w:t>
      </w:r>
      <w:r w:rsidR="007B12E6" w:rsidRPr="007B12E6">
        <w:rPr>
          <w:sz w:val="28"/>
          <w:szCs w:val="28"/>
        </w:rPr>
        <w:t xml:space="preserve"> </w:t>
      </w:r>
      <w:r w:rsidR="007B12E6" w:rsidRPr="009A6F62">
        <w:rPr>
          <w:sz w:val="28"/>
          <w:szCs w:val="28"/>
        </w:rPr>
        <w:t>сельского поселения</w:t>
      </w:r>
      <w:r w:rsidR="007B12E6">
        <w:rPr>
          <w:sz w:val="28"/>
          <w:szCs w:val="28"/>
        </w:rPr>
        <w:t xml:space="preserve"> Саитбабинский сельсовет</w:t>
      </w:r>
    </w:p>
    <w:p w:rsidR="009A6F62" w:rsidRPr="009A6F62" w:rsidRDefault="009A6F62" w:rsidP="007B12E6">
      <w:pPr>
        <w:autoSpaceDE w:val="0"/>
        <w:autoSpaceDN w:val="0"/>
        <w:adjustRightInd w:val="0"/>
        <w:ind w:firstLine="425"/>
        <w:jc w:val="both"/>
        <w:rPr>
          <w:sz w:val="28"/>
          <w:szCs w:val="28"/>
        </w:rPr>
      </w:pPr>
      <w:r w:rsidRPr="009A6F62">
        <w:rPr>
          <w:sz w:val="28"/>
          <w:szCs w:val="28"/>
        </w:rPr>
        <w:t>4</w:t>
      </w:r>
      <w:r w:rsidR="008F01B0" w:rsidRPr="009A6F62">
        <w:rPr>
          <w:sz w:val="28"/>
          <w:szCs w:val="28"/>
        </w:rPr>
        <w:t xml:space="preserve">. </w:t>
      </w:r>
      <w:r w:rsidRPr="009A6F62">
        <w:rPr>
          <w:sz w:val="28"/>
          <w:szCs w:val="28"/>
        </w:rPr>
        <w:t xml:space="preserve">Специалист администрации </w:t>
      </w:r>
      <w:r w:rsidR="007B12E6" w:rsidRPr="009A6F62">
        <w:rPr>
          <w:sz w:val="28"/>
          <w:szCs w:val="28"/>
        </w:rPr>
        <w:t>сельского поселения</w:t>
      </w:r>
      <w:r w:rsidR="007B12E6">
        <w:rPr>
          <w:sz w:val="28"/>
          <w:szCs w:val="28"/>
        </w:rPr>
        <w:t xml:space="preserve"> Саитбабинский сельсовет</w:t>
      </w:r>
    </w:p>
    <w:p w:rsidR="007B12E6" w:rsidRPr="009A6F62" w:rsidRDefault="009A6F62" w:rsidP="007B12E6">
      <w:pPr>
        <w:autoSpaceDE w:val="0"/>
        <w:autoSpaceDN w:val="0"/>
        <w:adjustRightInd w:val="0"/>
        <w:ind w:firstLine="425"/>
        <w:jc w:val="both"/>
        <w:rPr>
          <w:sz w:val="28"/>
          <w:szCs w:val="28"/>
        </w:rPr>
      </w:pPr>
      <w:r w:rsidRPr="009A6F62">
        <w:rPr>
          <w:sz w:val="28"/>
          <w:szCs w:val="28"/>
        </w:rPr>
        <w:t>5</w:t>
      </w:r>
      <w:r w:rsidR="008F01B0" w:rsidRPr="009A6F62">
        <w:rPr>
          <w:sz w:val="28"/>
          <w:szCs w:val="28"/>
        </w:rPr>
        <w:t xml:space="preserve">. </w:t>
      </w:r>
      <w:r w:rsidRPr="009A6F62">
        <w:rPr>
          <w:sz w:val="28"/>
          <w:szCs w:val="28"/>
        </w:rPr>
        <w:t xml:space="preserve"> Специалист по делам молодежи администрации </w:t>
      </w:r>
      <w:r w:rsidR="007B12E6" w:rsidRPr="009A6F62">
        <w:rPr>
          <w:sz w:val="28"/>
          <w:szCs w:val="28"/>
        </w:rPr>
        <w:t>сельского поселения</w:t>
      </w:r>
      <w:r w:rsidR="007B12E6">
        <w:rPr>
          <w:sz w:val="28"/>
          <w:szCs w:val="28"/>
        </w:rPr>
        <w:t xml:space="preserve"> Саитбабинский сельсовет</w:t>
      </w:r>
    </w:p>
    <w:p w:rsidR="008F01B0" w:rsidRPr="009A6F62" w:rsidRDefault="008F01B0" w:rsidP="009A6F62">
      <w:pPr>
        <w:autoSpaceDE w:val="0"/>
        <w:autoSpaceDN w:val="0"/>
        <w:adjustRightInd w:val="0"/>
        <w:ind w:firstLine="425"/>
        <w:jc w:val="both"/>
        <w:rPr>
          <w:sz w:val="28"/>
          <w:szCs w:val="28"/>
        </w:rPr>
      </w:pPr>
    </w:p>
    <w:p w:rsidR="008F01B0" w:rsidRPr="008F01B0" w:rsidRDefault="008F01B0" w:rsidP="008F01B0">
      <w:pPr>
        <w:pStyle w:val="ConsPlusNormal"/>
        <w:ind w:firstLine="425"/>
        <w:rPr>
          <w:rFonts w:ascii="Times New Roman" w:hAnsi="Times New Roman" w:cs="Times New Roman"/>
          <w:sz w:val="24"/>
          <w:szCs w:val="24"/>
        </w:rPr>
      </w:pPr>
    </w:p>
    <w:p w:rsidR="008F01B0" w:rsidRPr="008F01B0" w:rsidRDefault="008F01B0" w:rsidP="008F01B0">
      <w:pPr>
        <w:pStyle w:val="ConsPlusNormal"/>
        <w:ind w:firstLine="425"/>
        <w:rPr>
          <w:rFonts w:ascii="Times New Roman" w:hAnsi="Times New Roman" w:cs="Times New Roman"/>
          <w:sz w:val="24"/>
          <w:szCs w:val="24"/>
        </w:rPr>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8F01B0">
      <w:pPr>
        <w:autoSpaceDE w:val="0"/>
        <w:autoSpaceDN w:val="0"/>
        <w:adjustRightInd w:val="0"/>
        <w:ind w:left="6120"/>
      </w:pPr>
    </w:p>
    <w:p w:rsidR="009A6F62" w:rsidRDefault="009A6F62" w:rsidP="007B12E6">
      <w:pPr>
        <w:autoSpaceDE w:val="0"/>
        <w:autoSpaceDN w:val="0"/>
        <w:adjustRightInd w:val="0"/>
      </w:pPr>
    </w:p>
    <w:p w:rsidR="007B12E6" w:rsidRDefault="007B12E6" w:rsidP="007B12E6">
      <w:pPr>
        <w:autoSpaceDE w:val="0"/>
        <w:autoSpaceDN w:val="0"/>
        <w:adjustRightInd w:val="0"/>
      </w:pPr>
    </w:p>
    <w:p w:rsidR="009A6F62" w:rsidRDefault="009A6F62" w:rsidP="008F01B0">
      <w:pPr>
        <w:autoSpaceDE w:val="0"/>
        <w:autoSpaceDN w:val="0"/>
        <w:adjustRightInd w:val="0"/>
        <w:ind w:left="6120"/>
      </w:pPr>
    </w:p>
    <w:p w:rsidR="008F01B0" w:rsidRPr="008F01B0" w:rsidRDefault="008F01B0" w:rsidP="008F01B0">
      <w:pPr>
        <w:autoSpaceDE w:val="0"/>
        <w:autoSpaceDN w:val="0"/>
        <w:adjustRightInd w:val="0"/>
        <w:ind w:left="6120"/>
      </w:pPr>
      <w:r w:rsidRPr="008F01B0">
        <w:lastRenderedPageBreak/>
        <w:t>Приложение № 3</w:t>
      </w:r>
    </w:p>
    <w:p w:rsidR="008F01B0" w:rsidRPr="008F01B0" w:rsidRDefault="008F01B0" w:rsidP="008F01B0">
      <w:pPr>
        <w:autoSpaceDE w:val="0"/>
        <w:autoSpaceDN w:val="0"/>
        <w:adjustRightInd w:val="0"/>
        <w:ind w:left="6120"/>
      </w:pPr>
      <w:r w:rsidRPr="008F01B0">
        <w:t>к постановлению главы</w:t>
      </w:r>
    </w:p>
    <w:p w:rsidR="008F01B0" w:rsidRPr="008F01B0" w:rsidRDefault="008F01B0" w:rsidP="008F01B0">
      <w:pPr>
        <w:autoSpaceDE w:val="0"/>
        <w:autoSpaceDN w:val="0"/>
        <w:adjustRightInd w:val="0"/>
        <w:ind w:left="6120"/>
      </w:pPr>
      <w:r w:rsidRPr="008F01B0">
        <w:t>сельского поселения Саитбабинский сельсовет</w:t>
      </w:r>
    </w:p>
    <w:p w:rsidR="007B12E6" w:rsidRDefault="007B12E6" w:rsidP="007B12E6">
      <w:pPr>
        <w:ind w:left="5664" w:firstLine="432"/>
        <w:rPr>
          <w:color w:val="000000"/>
        </w:rPr>
      </w:pPr>
      <w:r>
        <w:rPr>
          <w:color w:val="000000"/>
        </w:rPr>
        <w:t>от «10»_декабря  2014</w:t>
      </w:r>
      <w:r w:rsidRPr="00C247D2">
        <w:rPr>
          <w:color w:val="000000"/>
        </w:rPr>
        <w:t xml:space="preserve"> г. №</w:t>
      </w:r>
      <w:r>
        <w:rPr>
          <w:color w:val="000000"/>
        </w:rPr>
        <w:t xml:space="preserve"> 40</w:t>
      </w:r>
    </w:p>
    <w:p w:rsidR="008F01B0" w:rsidRPr="008F01B0" w:rsidRDefault="008F01B0" w:rsidP="008F01B0">
      <w:pPr>
        <w:pStyle w:val="ConsPlusNonformat"/>
        <w:ind w:firstLine="425"/>
        <w:jc w:val="center"/>
        <w:rPr>
          <w:rFonts w:ascii="Times New Roman" w:hAnsi="Times New Roman" w:cs="Times New Roman"/>
          <w:sz w:val="24"/>
          <w:szCs w:val="24"/>
        </w:rPr>
      </w:pPr>
    </w:p>
    <w:p w:rsidR="008F01B0" w:rsidRPr="008F01B0" w:rsidRDefault="008F01B0" w:rsidP="008F01B0">
      <w:pPr>
        <w:pStyle w:val="ConsPlusNonformat"/>
        <w:ind w:left="6120"/>
        <w:jc w:val="center"/>
        <w:rPr>
          <w:rFonts w:ascii="Times New Roman" w:hAnsi="Times New Roman" w:cs="Times New Roman"/>
          <w:sz w:val="24"/>
          <w:szCs w:val="24"/>
        </w:rPr>
      </w:pPr>
    </w:p>
    <w:p w:rsidR="008F01B0" w:rsidRPr="008F01B0" w:rsidRDefault="008F01B0" w:rsidP="008F01B0">
      <w:pPr>
        <w:pStyle w:val="ConsPlusNonformat"/>
        <w:ind w:firstLine="425"/>
        <w:jc w:val="center"/>
        <w:rPr>
          <w:rFonts w:ascii="Times New Roman" w:hAnsi="Times New Roman" w:cs="Times New Roman"/>
          <w:b/>
          <w:sz w:val="24"/>
          <w:szCs w:val="24"/>
        </w:rPr>
      </w:pPr>
      <w:r w:rsidRPr="008F01B0">
        <w:rPr>
          <w:rFonts w:ascii="Times New Roman" w:hAnsi="Times New Roman" w:cs="Times New Roman"/>
          <w:b/>
          <w:sz w:val="24"/>
          <w:szCs w:val="24"/>
        </w:rPr>
        <w:t>СПРАВКА</w:t>
      </w:r>
    </w:p>
    <w:p w:rsidR="008F01B0" w:rsidRPr="008F01B0" w:rsidRDefault="008F01B0" w:rsidP="007B12E6">
      <w:pPr>
        <w:pStyle w:val="ConsPlusNonformat"/>
        <w:ind w:firstLine="425"/>
        <w:jc w:val="center"/>
        <w:rPr>
          <w:rFonts w:ascii="Times New Roman" w:hAnsi="Times New Roman" w:cs="Times New Roman"/>
          <w:b/>
          <w:sz w:val="24"/>
          <w:szCs w:val="24"/>
        </w:rPr>
      </w:pPr>
      <w:r w:rsidRPr="008F01B0">
        <w:rPr>
          <w:rFonts w:ascii="Times New Roman" w:hAnsi="Times New Roman" w:cs="Times New Roman"/>
          <w:b/>
          <w:sz w:val="24"/>
          <w:szCs w:val="24"/>
        </w:rPr>
        <w:t>о расходах муниципального служащего, замещающего должность муниципальной службы в администрации сельского поселения Саитбабинский сельсовет,</w:t>
      </w:r>
      <w:r w:rsidR="007B12E6">
        <w:rPr>
          <w:rFonts w:ascii="Times New Roman" w:hAnsi="Times New Roman" w:cs="Times New Roman"/>
          <w:b/>
          <w:sz w:val="24"/>
          <w:szCs w:val="24"/>
        </w:rPr>
        <w:t xml:space="preserve"> </w:t>
      </w:r>
      <w:r w:rsidRPr="008F01B0">
        <w:rPr>
          <w:rFonts w:ascii="Times New Roman" w:hAnsi="Times New Roman" w:cs="Times New Roman"/>
          <w:b/>
          <w:sz w:val="24"/>
          <w:szCs w:val="24"/>
        </w:rPr>
        <w:t>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r w:rsidRPr="008F01B0">
        <w:rPr>
          <w:rStyle w:val="ac"/>
          <w:rFonts w:ascii="Times New Roman" w:hAnsi="Times New Roman" w:cs="Times New Roman"/>
          <w:b/>
          <w:sz w:val="24"/>
          <w:szCs w:val="24"/>
        </w:rPr>
        <w:footnoteReference w:id="1"/>
      </w:r>
    </w:p>
    <w:p w:rsidR="008F01B0" w:rsidRPr="008F01B0" w:rsidRDefault="008F01B0" w:rsidP="008F01B0">
      <w:pPr>
        <w:pStyle w:val="ConsPlusNonformat"/>
        <w:ind w:firstLine="425"/>
        <w:rPr>
          <w:rFonts w:ascii="Times New Roman" w:hAnsi="Times New Roman" w:cs="Times New Roman"/>
          <w:sz w:val="24"/>
          <w:szCs w:val="24"/>
        </w:rPr>
      </w:pP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Я, 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(фамилия, имя, отчество, дата рождения)</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(место службы (работы) и занимаемая должность)</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проживающий(ая) по адресу: 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(адрес места жительства и (или) регистрации)</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сообщаю, что в отчетный период с 1 января 20____ г. по 31 декабря 20____ г.</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(мною, супругой (супругом), несовершеннолетним ребенком</w:t>
      </w:r>
      <w:r w:rsidRPr="008F01B0">
        <w:rPr>
          <w:rStyle w:val="ac"/>
          <w:rFonts w:ascii="Times New Roman" w:hAnsi="Times New Roman" w:cs="Times New Roman"/>
          <w:sz w:val="24"/>
          <w:szCs w:val="24"/>
        </w:rPr>
        <w:footnoteReference w:id="2"/>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приобретен(но, ны) 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(земельный участок, другой объект недвижимости,</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транспортное средство, ценные бумаги, акции (доли участия,</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паи в уставных (складочных) капиталах организаций)</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на основании 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(договор купли-продажи или иное</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предусмотренное законом основание приобретения права собственности</w:t>
      </w:r>
      <w:r w:rsidRPr="008F01B0">
        <w:rPr>
          <w:rStyle w:val="ac"/>
          <w:rFonts w:ascii="Times New Roman" w:hAnsi="Times New Roman" w:cs="Times New Roman"/>
          <w:sz w:val="24"/>
          <w:szCs w:val="24"/>
        </w:rPr>
        <w:footnoteReference w:id="3"/>
      </w:r>
    </w:p>
    <w:p w:rsidR="008F01B0" w:rsidRPr="008F01B0" w:rsidRDefault="008F01B0" w:rsidP="008F01B0">
      <w:pPr>
        <w:pStyle w:val="ConsPlusNonformat"/>
        <w:ind w:firstLine="425"/>
        <w:rPr>
          <w:rFonts w:ascii="Times New Roman" w:hAnsi="Times New Roman" w:cs="Times New Roman"/>
          <w:sz w:val="24"/>
          <w:szCs w:val="24"/>
        </w:rPr>
      </w:pP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Сумма сделки _________________________________________________ рублей.</w:t>
      </w:r>
    </w:p>
    <w:p w:rsidR="008F01B0" w:rsidRPr="008F01B0" w:rsidRDefault="008F01B0" w:rsidP="008F01B0">
      <w:pPr>
        <w:pStyle w:val="ConsPlusNonformat"/>
        <w:ind w:firstLine="425"/>
        <w:rPr>
          <w:rFonts w:ascii="Times New Roman" w:hAnsi="Times New Roman" w:cs="Times New Roman"/>
          <w:sz w:val="24"/>
          <w:szCs w:val="24"/>
        </w:rPr>
      </w:pP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Источниками получения средств, за счет которых приобретено имущество,</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являются</w:t>
      </w:r>
      <w:r w:rsidRPr="008F01B0">
        <w:rPr>
          <w:rStyle w:val="ac"/>
          <w:rFonts w:ascii="Times New Roman" w:hAnsi="Times New Roman" w:cs="Times New Roman"/>
          <w:sz w:val="24"/>
          <w:szCs w:val="24"/>
        </w:rPr>
        <w:footnoteReference w:id="4"/>
      </w:r>
      <w:r w:rsidRPr="008F01B0">
        <w:rPr>
          <w:rFonts w:ascii="Times New Roman" w:hAnsi="Times New Roman" w:cs="Times New Roman"/>
          <w:sz w:val="24"/>
          <w:szCs w:val="24"/>
        </w:rPr>
        <w:t>: ___________________________________________________________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lastRenderedPageBreak/>
        <w:t>____________________________________________________________________</w:t>
      </w:r>
    </w:p>
    <w:p w:rsidR="008F01B0" w:rsidRPr="008F01B0" w:rsidRDefault="008F01B0" w:rsidP="008F01B0">
      <w:pPr>
        <w:pStyle w:val="ConsPlusNonformat"/>
        <w:ind w:firstLine="425"/>
        <w:jc w:val="both"/>
        <w:rPr>
          <w:rFonts w:ascii="Times New Roman" w:hAnsi="Times New Roman" w:cs="Times New Roman"/>
          <w:sz w:val="24"/>
          <w:szCs w:val="24"/>
        </w:rPr>
      </w:pPr>
      <w:r w:rsidRPr="008F01B0">
        <w:rPr>
          <w:rFonts w:ascii="Times New Roman" w:hAnsi="Times New Roman" w:cs="Times New Roman"/>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_________________________________________________________________________________________________________________________________ рублей.</w:t>
      </w:r>
    </w:p>
    <w:p w:rsidR="008F01B0" w:rsidRPr="008F01B0" w:rsidRDefault="008F01B0" w:rsidP="008F01B0">
      <w:pPr>
        <w:pStyle w:val="ConsPlusNonformat"/>
        <w:ind w:firstLine="425"/>
        <w:rPr>
          <w:rFonts w:ascii="Times New Roman" w:hAnsi="Times New Roman" w:cs="Times New Roman"/>
          <w:sz w:val="24"/>
          <w:szCs w:val="24"/>
        </w:rPr>
      </w:pP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Достоверность и полноту настоящих сведений подтверждаю.</w:t>
      </w:r>
    </w:p>
    <w:p w:rsidR="008F01B0" w:rsidRPr="008F01B0" w:rsidRDefault="008F01B0" w:rsidP="008F01B0">
      <w:pPr>
        <w:pStyle w:val="ConsPlusNonformat"/>
        <w:ind w:firstLine="425"/>
        <w:rPr>
          <w:rFonts w:ascii="Times New Roman" w:hAnsi="Times New Roman" w:cs="Times New Roman"/>
          <w:sz w:val="24"/>
          <w:szCs w:val="24"/>
        </w:rPr>
      </w:pP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 _______________ 20___ г. ______________________________________</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 xml:space="preserve">                                                                  (подпись лица, представившего справку)</w:t>
      </w:r>
    </w:p>
    <w:p w:rsidR="008F01B0" w:rsidRPr="008F01B0" w:rsidRDefault="008F01B0" w:rsidP="008F01B0">
      <w:pPr>
        <w:pStyle w:val="ConsPlusNonformat"/>
        <w:ind w:firstLine="425"/>
        <w:rPr>
          <w:rFonts w:ascii="Times New Roman" w:hAnsi="Times New Roman" w:cs="Times New Roman"/>
          <w:sz w:val="24"/>
          <w:szCs w:val="24"/>
        </w:rPr>
      </w:pPr>
      <w:r w:rsidRPr="008F01B0">
        <w:rPr>
          <w:rFonts w:ascii="Times New Roman" w:hAnsi="Times New Roman" w:cs="Times New Roman"/>
          <w:sz w:val="24"/>
          <w:szCs w:val="24"/>
        </w:rPr>
        <w:t>____________________________________________________________________</w:t>
      </w:r>
    </w:p>
    <w:p w:rsidR="002C52CE" w:rsidRPr="008F01B0" w:rsidRDefault="008F01B0" w:rsidP="008F01B0">
      <w:pPr>
        <w:pStyle w:val="Style4"/>
        <w:widowControl/>
        <w:spacing w:line="322" w:lineRule="exact"/>
        <w:ind w:firstLine="425"/>
      </w:pPr>
      <w:r w:rsidRPr="008F01B0">
        <w:t xml:space="preserve">                     </w:t>
      </w:r>
    </w:p>
    <w:sectPr w:rsidR="002C52CE" w:rsidRPr="008F01B0" w:rsidSect="00F60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0E" w:rsidRDefault="00B72F0E" w:rsidP="008F01B0">
      <w:r>
        <w:separator/>
      </w:r>
    </w:p>
  </w:endnote>
  <w:endnote w:type="continuationSeparator" w:id="0">
    <w:p w:rsidR="00B72F0E" w:rsidRDefault="00B72F0E" w:rsidP="008F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0E" w:rsidRDefault="00B72F0E" w:rsidP="008F01B0">
      <w:r>
        <w:separator/>
      </w:r>
    </w:p>
  </w:footnote>
  <w:footnote w:type="continuationSeparator" w:id="0">
    <w:p w:rsidR="00B72F0E" w:rsidRDefault="00B72F0E" w:rsidP="008F01B0">
      <w:r>
        <w:continuationSeparator/>
      </w:r>
    </w:p>
  </w:footnote>
  <w:footnote w:id="1">
    <w:p w:rsidR="008F01B0" w:rsidRPr="008D6B08" w:rsidRDefault="008F01B0" w:rsidP="008F01B0">
      <w:pPr>
        <w:pStyle w:val="aa"/>
        <w:ind w:firstLine="425"/>
        <w:jc w:val="both"/>
      </w:pPr>
      <w:r w:rsidRPr="008D6B08">
        <w:rPr>
          <w:rStyle w:val="ac"/>
        </w:rPr>
        <w:footnoteRef/>
      </w:r>
      <w:r w:rsidRPr="008D6B08">
        <w:t xml:space="preserve"> </w:t>
      </w:r>
      <w:r w:rsidRPr="008D6B08">
        <w:rPr>
          <w:bCs/>
        </w:rPr>
        <w:t>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8F01B0" w:rsidRPr="008D6B08" w:rsidRDefault="008F01B0" w:rsidP="008F01B0">
      <w:pPr>
        <w:autoSpaceDE w:val="0"/>
        <w:autoSpaceDN w:val="0"/>
        <w:adjustRightInd w:val="0"/>
        <w:ind w:firstLine="425"/>
        <w:jc w:val="both"/>
        <w:rPr>
          <w:sz w:val="20"/>
          <w:szCs w:val="20"/>
        </w:rPr>
      </w:pPr>
      <w:r w:rsidRPr="008D6B08">
        <w:rPr>
          <w:rStyle w:val="ac"/>
        </w:rPr>
        <w:footnoteRef/>
      </w:r>
      <w:r w:rsidRPr="008D6B08">
        <w:rPr>
          <w:sz w:val="20"/>
          <w:szCs w:val="20"/>
        </w:rPr>
        <w:t xml:space="preserve">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8F01B0" w:rsidRPr="008D6B08" w:rsidRDefault="008F01B0" w:rsidP="008F01B0">
      <w:pPr>
        <w:autoSpaceDE w:val="0"/>
        <w:autoSpaceDN w:val="0"/>
        <w:adjustRightInd w:val="0"/>
        <w:ind w:firstLine="425"/>
        <w:jc w:val="both"/>
        <w:rPr>
          <w:bCs/>
          <w:sz w:val="20"/>
          <w:szCs w:val="20"/>
        </w:rPr>
      </w:pPr>
      <w:r w:rsidRPr="008D6B08">
        <w:rPr>
          <w:rStyle w:val="ac"/>
        </w:rPr>
        <w:footnoteRef/>
      </w:r>
      <w:r w:rsidRPr="008D6B08">
        <w:rPr>
          <w:sz w:val="20"/>
          <w:szCs w:val="20"/>
        </w:rPr>
        <w:t xml:space="preserve"> </w:t>
      </w:r>
      <w:r w:rsidRPr="008D6B08">
        <w:rPr>
          <w:bCs/>
          <w:sz w:val="20"/>
          <w:szCs w:val="20"/>
        </w:rPr>
        <w:t>К справке прилагается копия договора или иного документа о приобретении права собственности.</w:t>
      </w:r>
    </w:p>
    <w:p w:rsidR="008F01B0" w:rsidRDefault="008F01B0" w:rsidP="008F01B0">
      <w:pPr>
        <w:pStyle w:val="aa"/>
      </w:pPr>
    </w:p>
  </w:footnote>
  <w:footnote w:id="4">
    <w:p w:rsidR="008F01B0" w:rsidRPr="008D6B08" w:rsidRDefault="008F01B0" w:rsidP="008F01B0">
      <w:pPr>
        <w:autoSpaceDE w:val="0"/>
        <w:autoSpaceDN w:val="0"/>
        <w:adjustRightInd w:val="0"/>
        <w:ind w:firstLine="425"/>
        <w:jc w:val="both"/>
        <w:rPr>
          <w:bCs/>
          <w:sz w:val="20"/>
          <w:szCs w:val="20"/>
        </w:rPr>
      </w:pPr>
      <w:r>
        <w:rPr>
          <w:rStyle w:val="ac"/>
        </w:rPr>
        <w:footnoteRef/>
      </w:r>
      <w:r>
        <w:t xml:space="preserve"> </w:t>
      </w:r>
      <w:r w:rsidRPr="008D6B08">
        <w:rPr>
          <w:bCs/>
          <w:sz w:val="20"/>
          <w:szCs w:val="20"/>
        </w:rP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8F01B0" w:rsidRPr="008D6B08" w:rsidRDefault="008F01B0" w:rsidP="008F01B0">
      <w:pPr>
        <w:pStyle w:val="aa"/>
        <w:ind w:firstLine="42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CE4"/>
    <w:multiLevelType w:val="hybridMultilevel"/>
    <w:tmpl w:val="3FF631E6"/>
    <w:lvl w:ilvl="0" w:tplc="9E442860">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FE6F60"/>
    <w:multiLevelType w:val="multilevel"/>
    <w:tmpl w:val="4A366174"/>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CF7016"/>
    <w:multiLevelType w:val="hybridMultilevel"/>
    <w:tmpl w:val="545E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084B"/>
    <w:rsid w:val="000439A1"/>
    <w:rsid w:val="00047C46"/>
    <w:rsid w:val="0007301E"/>
    <w:rsid w:val="0007311A"/>
    <w:rsid w:val="000B4231"/>
    <w:rsid w:val="00102062"/>
    <w:rsid w:val="00131A81"/>
    <w:rsid w:val="001E2D3B"/>
    <w:rsid w:val="002866DC"/>
    <w:rsid w:val="002919B2"/>
    <w:rsid w:val="002A24DD"/>
    <w:rsid w:val="002A335F"/>
    <w:rsid w:val="002C52CE"/>
    <w:rsid w:val="0041648E"/>
    <w:rsid w:val="00436DAF"/>
    <w:rsid w:val="00460C35"/>
    <w:rsid w:val="0048645C"/>
    <w:rsid w:val="004C17B7"/>
    <w:rsid w:val="00557AE3"/>
    <w:rsid w:val="00604A72"/>
    <w:rsid w:val="00693BD6"/>
    <w:rsid w:val="007B12E6"/>
    <w:rsid w:val="00853E45"/>
    <w:rsid w:val="00883C9D"/>
    <w:rsid w:val="008C7542"/>
    <w:rsid w:val="008E5556"/>
    <w:rsid w:val="008F01B0"/>
    <w:rsid w:val="009A28B1"/>
    <w:rsid w:val="009A6F62"/>
    <w:rsid w:val="009E55BB"/>
    <w:rsid w:val="00A0084B"/>
    <w:rsid w:val="00A93A20"/>
    <w:rsid w:val="00A963EA"/>
    <w:rsid w:val="00B00C3D"/>
    <w:rsid w:val="00B52403"/>
    <w:rsid w:val="00B72F0E"/>
    <w:rsid w:val="00BA060E"/>
    <w:rsid w:val="00C76C53"/>
    <w:rsid w:val="00C8051F"/>
    <w:rsid w:val="00E07F2A"/>
    <w:rsid w:val="00EC3B05"/>
    <w:rsid w:val="00F06D04"/>
    <w:rsid w:val="00F607D0"/>
    <w:rsid w:val="00F978FA"/>
    <w:rsid w:val="00FC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E0B5-B9D5-407C-B080-1C11E5C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0C3D"/>
    <w:pPr>
      <w:keepNext/>
      <w:jc w:val="center"/>
      <w:outlineLvl w:val="0"/>
    </w:pPr>
    <w:rPr>
      <w:b/>
      <w:spacing w:val="20"/>
      <w:sz w:val="20"/>
      <w:szCs w:val="20"/>
    </w:rPr>
  </w:style>
  <w:style w:type="paragraph" w:styleId="2">
    <w:name w:val="heading 2"/>
    <w:basedOn w:val="a"/>
    <w:next w:val="a"/>
    <w:link w:val="20"/>
    <w:qFormat/>
    <w:rsid w:val="00B00C3D"/>
    <w:pPr>
      <w:keepNext/>
      <w:jc w:val="center"/>
      <w:outlineLvl w:val="1"/>
    </w:pPr>
    <w:rPr>
      <w:b/>
      <w:sz w:val="28"/>
      <w:szCs w:val="20"/>
      <w:lang w:val="en-US"/>
    </w:rPr>
  </w:style>
  <w:style w:type="paragraph" w:styleId="3">
    <w:name w:val="heading 3"/>
    <w:basedOn w:val="a"/>
    <w:next w:val="a"/>
    <w:link w:val="30"/>
    <w:qFormat/>
    <w:rsid w:val="00B00C3D"/>
    <w:pPr>
      <w:keepNext/>
      <w:jc w:val="center"/>
      <w:outlineLvl w:val="2"/>
    </w:pPr>
    <w:rPr>
      <w:b/>
      <w:szCs w:val="20"/>
    </w:rPr>
  </w:style>
  <w:style w:type="paragraph" w:styleId="8">
    <w:name w:val="heading 8"/>
    <w:basedOn w:val="a"/>
    <w:next w:val="a"/>
    <w:link w:val="80"/>
    <w:uiPriority w:val="9"/>
    <w:semiHidden/>
    <w:unhideWhenUsed/>
    <w:qFormat/>
    <w:rsid w:val="00FC31E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84B"/>
    <w:pPr>
      <w:spacing w:after="0" w:line="240" w:lineRule="auto"/>
    </w:pPr>
  </w:style>
  <w:style w:type="character" w:customStyle="1" w:styleId="10">
    <w:name w:val="Заголовок 1 Знак"/>
    <w:basedOn w:val="a0"/>
    <w:link w:val="1"/>
    <w:rsid w:val="00B00C3D"/>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B00C3D"/>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B00C3D"/>
    <w:rPr>
      <w:rFonts w:ascii="Times New Roman" w:eastAsia="Times New Roman" w:hAnsi="Times New Roman" w:cs="Times New Roman"/>
      <w:b/>
      <w:sz w:val="24"/>
      <w:szCs w:val="20"/>
      <w:lang w:eastAsia="ru-RU"/>
    </w:rPr>
  </w:style>
  <w:style w:type="paragraph" w:styleId="a4">
    <w:name w:val="header"/>
    <w:basedOn w:val="a"/>
    <w:link w:val="a5"/>
    <w:rsid w:val="00B00C3D"/>
    <w:pPr>
      <w:tabs>
        <w:tab w:val="center" w:pos="4153"/>
        <w:tab w:val="right" w:pos="8306"/>
      </w:tabs>
    </w:pPr>
    <w:rPr>
      <w:sz w:val="20"/>
      <w:szCs w:val="20"/>
    </w:rPr>
  </w:style>
  <w:style w:type="character" w:customStyle="1" w:styleId="a5">
    <w:name w:val="Верхний колонтитул Знак"/>
    <w:basedOn w:val="a0"/>
    <w:link w:val="a4"/>
    <w:rsid w:val="00B00C3D"/>
    <w:rPr>
      <w:rFonts w:ascii="Times New Roman" w:eastAsia="Times New Roman" w:hAnsi="Times New Roman" w:cs="Times New Roman"/>
      <w:sz w:val="20"/>
      <w:szCs w:val="20"/>
      <w:lang w:eastAsia="ru-RU"/>
    </w:rPr>
  </w:style>
  <w:style w:type="paragraph" w:styleId="a6">
    <w:name w:val="Title"/>
    <w:basedOn w:val="a"/>
    <w:link w:val="11"/>
    <w:qFormat/>
    <w:rsid w:val="002C52CE"/>
    <w:pPr>
      <w:jc w:val="center"/>
    </w:pPr>
    <w:rPr>
      <w:b/>
      <w:bCs/>
      <w:sz w:val="28"/>
      <w:szCs w:val="20"/>
    </w:rPr>
  </w:style>
  <w:style w:type="character" w:customStyle="1" w:styleId="a7">
    <w:name w:val="Название Знак"/>
    <w:basedOn w:val="a0"/>
    <w:uiPriority w:val="10"/>
    <w:rsid w:val="002C52C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6"/>
    <w:locked/>
    <w:rsid w:val="002C52CE"/>
    <w:rPr>
      <w:rFonts w:ascii="Times New Roman" w:eastAsia="Times New Roman" w:hAnsi="Times New Roman" w:cs="Times New Roman"/>
      <w:b/>
      <w:bCs/>
      <w:sz w:val="28"/>
      <w:szCs w:val="20"/>
      <w:lang w:eastAsia="ru-RU"/>
    </w:rPr>
  </w:style>
  <w:style w:type="paragraph" w:styleId="a8">
    <w:name w:val="Balloon Text"/>
    <w:basedOn w:val="a"/>
    <w:link w:val="a9"/>
    <w:uiPriority w:val="99"/>
    <w:semiHidden/>
    <w:unhideWhenUsed/>
    <w:rsid w:val="008E5556"/>
    <w:rPr>
      <w:rFonts w:ascii="Tahoma" w:hAnsi="Tahoma" w:cs="Tahoma"/>
      <w:sz w:val="16"/>
      <w:szCs w:val="16"/>
    </w:rPr>
  </w:style>
  <w:style w:type="character" w:customStyle="1" w:styleId="a9">
    <w:name w:val="Текст выноски Знак"/>
    <w:basedOn w:val="a0"/>
    <w:link w:val="a8"/>
    <w:uiPriority w:val="99"/>
    <w:semiHidden/>
    <w:rsid w:val="008E5556"/>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FC31E2"/>
    <w:rPr>
      <w:rFonts w:asciiTheme="majorHAnsi" w:eastAsiaTheme="majorEastAsia" w:hAnsiTheme="majorHAnsi" w:cstheme="majorBidi"/>
      <w:color w:val="404040" w:themeColor="text1" w:themeTint="BF"/>
      <w:sz w:val="20"/>
      <w:szCs w:val="20"/>
      <w:lang w:eastAsia="ru-RU"/>
    </w:rPr>
  </w:style>
  <w:style w:type="paragraph" w:customStyle="1" w:styleId="Style4">
    <w:name w:val="Style4"/>
    <w:basedOn w:val="a"/>
    <w:rsid w:val="00FC31E2"/>
    <w:pPr>
      <w:widowControl w:val="0"/>
      <w:autoSpaceDE w:val="0"/>
      <w:autoSpaceDN w:val="0"/>
      <w:adjustRightInd w:val="0"/>
      <w:spacing w:line="323" w:lineRule="exact"/>
      <w:jc w:val="center"/>
    </w:pPr>
  </w:style>
  <w:style w:type="paragraph" w:customStyle="1" w:styleId="Style5">
    <w:name w:val="Style5"/>
    <w:basedOn w:val="a"/>
    <w:rsid w:val="00FC31E2"/>
    <w:pPr>
      <w:widowControl w:val="0"/>
      <w:autoSpaceDE w:val="0"/>
      <w:autoSpaceDN w:val="0"/>
      <w:adjustRightInd w:val="0"/>
      <w:spacing w:line="322" w:lineRule="exact"/>
      <w:ind w:firstLine="533"/>
      <w:jc w:val="both"/>
    </w:pPr>
  </w:style>
  <w:style w:type="paragraph" w:customStyle="1" w:styleId="Style6">
    <w:name w:val="Style6"/>
    <w:basedOn w:val="a"/>
    <w:rsid w:val="00FC31E2"/>
    <w:pPr>
      <w:widowControl w:val="0"/>
      <w:autoSpaceDE w:val="0"/>
      <w:autoSpaceDN w:val="0"/>
      <w:adjustRightInd w:val="0"/>
      <w:spacing w:line="324" w:lineRule="exact"/>
      <w:ind w:firstLine="562"/>
      <w:jc w:val="both"/>
    </w:pPr>
  </w:style>
  <w:style w:type="character" w:customStyle="1" w:styleId="FontStyle14">
    <w:name w:val="Font Style14"/>
    <w:basedOn w:val="a0"/>
    <w:rsid w:val="00FC31E2"/>
    <w:rPr>
      <w:rFonts w:ascii="Times New Roman" w:hAnsi="Times New Roman" w:cs="Times New Roman"/>
      <w:b/>
      <w:bCs/>
      <w:sz w:val="26"/>
      <w:szCs w:val="26"/>
    </w:rPr>
  </w:style>
  <w:style w:type="character" w:customStyle="1" w:styleId="FontStyle15">
    <w:name w:val="Font Style15"/>
    <w:basedOn w:val="a0"/>
    <w:rsid w:val="00FC31E2"/>
    <w:rPr>
      <w:rFonts w:ascii="Times New Roman" w:hAnsi="Times New Roman" w:cs="Times New Roman"/>
      <w:sz w:val="26"/>
      <w:szCs w:val="26"/>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C31E2"/>
    <w:pPr>
      <w:spacing w:after="160" w:line="240" w:lineRule="exact"/>
    </w:pPr>
    <w:rPr>
      <w:rFonts w:ascii="Verdana" w:hAnsi="Verdana" w:cs="Verdana"/>
      <w:lang w:val="en-US" w:eastAsia="en-US"/>
    </w:rPr>
  </w:style>
  <w:style w:type="paragraph" w:customStyle="1" w:styleId="Style1">
    <w:name w:val="Style1"/>
    <w:basedOn w:val="a"/>
    <w:rsid w:val="00FC31E2"/>
    <w:pPr>
      <w:widowControl w:val="0"/>
      <w:autoSpaceDE w:val="0"/>
      <w:autoSpaceDN w:val="0"/>
      <w:adjustRightInd w:val="0"/>
      <w:spacing w:line="324" w:lineRule="exact"/>
      <w:ind w:firstLine="1334"/>
    </w:pPr>
  </w:style>
  <w:style w:type="paragraph" w:customStyle="1" w:styleId="Style2">
    <w:name w:val="Style2"/>
    <w:basedOn w:val="a"/>
    <w:rsid w:val="00FC31E2"/>
    <w:pPr>
      <w:widowControl w:val="0"/>
      <w:autoSpaceDE w:val="0"/>
      <w:autoSpaceDN w:val="0"/>
      <w:adjustRightInd w:val="0"/>
    </w:pPr>
  </w:style>
  <w:style w:type="paragraph" w:customStyle="1" w:styleId="Style3">
    <w:name w:val="Style3"/>
    <w:basedOn w:val="a"/>
    <w:rsid w:val="00FC31E2"/>
    <w:pPr>
      <w:widowControl w:val="0"/>
      <w:autoSpaceDE w:val="0"/>
      <w:autoSpaceDN w:val="0"/>
      <w:adjustRightInd w:val="0"/>
      <w:spacing w:line="324" w:lineRule="exact"/>
      <w:ind w:firstLine="353"/>
    </w:pPr>
  </w:style>
  <w:style w:type="character" w:customStyle="1" w:styleId="FontStyle11">
    <w:name w:val="Font Style11"/>
    <w:basedOn w:val="a0"/>
    <w:rsid w:val="00FC31E2"/>
    <w:rPr>
      <w:rFonts w:ascii="Times New Roman" w:hAnsi="Times New Roman" w:cs="Times New Roman"/>
      <w:i/>
      <w:iCs/>
      <w:spacing w:val="-10"/>
      <w:sz w:val="36"/>
      <w:szCs w:val="36"/>
    </w:rPr>
  </w:style>
  <w:style w:type="paragraph" w:customStyle="1" w:styleId="ConsPlusNormal">
    <w:name w:val="ConsPlusNormal"/>
    <w:rsid w:val="008F01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01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8F01B0"/>
    <w:rPr>
      <w:sz w:val="20"/>
      <w:szCs w:val="20"/>
    </w:rPr>
  </w:style>
  <w:style w:type="character" w:customStyle="1" w:styleId="ab">
    <w:name w:val="Текст сноски Знак"/>
    <w:basedOn w:val="a0"/>
    <w:link w:val="aa"/>
    <w:semiHidden/>
    <w:rsid w:val="008F01B0"/>
    <w:rPr>
      <w:rFonts w:ascii="Times New Roman" w:eastAsia="Times New Roman" w:hAnsi="Times New Roman" w:cs="Times New Roman"/>
      <w:sz w:val="20"/>
      <w:szCs w:val="20"/>
      <w:lang w:eastAsia="ru-RU"/>
    </w:rPr>
  </w:style>
  <w:style w:type="character" w:styleId="ac">
    <w:name w:val="footnote reference"/>
    <w:basedOn w:val="a0"/>
    <w:semiHidden/>
    <w:rsid w:val="008F0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E5741631F8FBEAD78222AA3491D2573F088A1AFF96C047D4460F9A56DD94792FE1A04Eg9v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E5741631F8FBEAD78222AA3491D2573F0E801AF895C047D4460F9A56DD94792FE1A0499B3F6033gFv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5A5DEC66B4B3E5EC35E7F5BF12AE45343B85E9477C5261ACCA86CB437UCa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5741631F8FBEAD78222AA3491D2573F098018FA92C047D4460F9A56gDvDH" TargetMode="External"/><Relationship Id="rId5" Type="http://schemas.openxmlformats.org/officeDocument/2006/relationships/webSettings" Target="webSettings.xml"/><Relationship Id="rId15" Type="http://schemas.openxmlformats.org/officeDocument/2006/relationships/hyperlink" Target="consultantplus://offline/ref=A5A5DEC66B4B3E5EC35E7F5BF12AE45343B85B9F72C6261ACCA86CB437CA93219403286819C0F8D8UDaCH" TargetMode="External"/><Relationship Id="rId10" Type="http://schemas.openxmlformats.org/officeDocument/2006/relationships/hyperlink" Target="consultantplus://offline/ref=55E5741631F8FBEAD78222AA3491D2573F088A1AFF96C047D4460F9A56gDvDH" TargetMode="External"/><Relationship Id="rId4" Type="http://schemas.openxmlformats.org/officeDocument/2006/relationships/settings" Target="settings.xml"/><Relationship Id="rId9" Type="http://schemas.openxmlformats.org/officeDocument/2006/relationships/hyperlink" Target="consultantplus://offline/ref=55E5741631F8FBEAD78222AA3491D2573F0E801AF895C047D4460F9A56DD94792FE1A0499B3F6033gFvDH" TargetMode="External"/><Relationship Id="rId14" Type="http://schemas.openxmlformats.org/officeDocument/2006/relationships/hyperlink" Target="consultantplus://offline/ref=55E5741631F8FBEAD78222AA3491D2573F098018FA92C047D4460F9A56DD94792FE1A04Cg9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9DBF-DAD3-4FDB-BAB6-59336CA3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терминал</dc:creator>
  <cp:keywords/>
  <dc:description/>
  <cp:lastModifiedBy>Борис</cp:lastModifiedBy>
  <cp:revision>2</cp:revision>
  <cp:lastPrinted>2014-12-11T11:31:00Z</cp:lastPrinted>
  <dcterms:created xsi:type="dcterms:W3CDTF">2015-07-11T15:32:00Z</dcterms:created>
  <dcterms:modified xsi:type="dcterms:W3CDTF">2015-07-11T15:32:00Z</dcterms:modified>
</cp:coreProperties>
</file>