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/>
      </w:tblPr>
      <w:tblGrid>
        <w:gridCol w:w="250"/>
        <w:gridCol w:w="4014"/>
        <w:gridCol w:w="1447"/>
        <w:gridCol w:w="4026"/>
        <w:gridCol w:w="309"/>
      </w:tblGrid>
      <w:tr w:rsidR="00F40B84" w:rsidRPr="00F40B84" w:rsidTr="00BA6B0D">
        <w:trPr>
          <w:cantSplit/>
          <w:trHeight w:val="2206"/>
        </w:trPr>
        <w:tc>
          <w:tcPr>
            <w:tcW w:w="2122" w:type="pct"/>
            <w:gridSpan w:val="2"/>
          </w:tcPr>
          <w:p w:rsidR="005F31AE" w:rsidRPr="00F40B84" w:rsidRDefault="005F31AE" w:rsidP="008D5E4F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F31AE" w:rsidRPr="00F40B84" w:rsidRDefault="005F31AE" w:rsidP="008D5E4F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F31AE" w:rsidRPr="00F40B84" w:rsidRDefault="00700B01" w:rsidP="008D5E4F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</w:t>
            </w:r>
            <w:r w:rsidR="005F31AE"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 xml:space="preserve"> АУЫЛ</w:t>
            </w:r>
          </w:p>
          <w:p w:rsidR="005F31AE" w:rsidRPr="00F40B84" w:rsidRDefault="005F31AE" w:rsidP="008D5E4F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F31AE" w:rsidRPr="00F40B84" w:rsidRDefault="005F31AE" w:rsidP="008D5E4F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F31AE" w:rsidRPr="00F40B84" w:rsidRDefault="005F31AE" w:rsidP="00BA6B0D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F31AE" w:rsidRPr="00F40B84" w:rsidRDefault="005F31AE" w:rsidP="00BA6B0D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1019175"/>
                  <wp:effectExtent l="0" t="0" r="0" b="9525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F31AE" w:rsidRPr="00F40B84" w:rsidRDefault="005F31AE" w:rsidP="00BA6B0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F31AE" w:rsidRPr="00F40B84" w:rsidRDefault="005F31AE" w:rsidP="00BA6B0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F31AE" w:rsidRPr="00F40B84" w:rsidRDefault="00700B01" w:rsidP="00BA6B0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</w:t>
            </w:r>
            <w:r w:rsidR="005F31AE"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 xml:space="preserve"> СЕЛЬСОВЕТ</w:t>
            </w:r>
          </w:p>
          <w:p w:rsidR="005F31AE" w:rsidRPr="00F40B84" w:rsidRDefault="005F31AE" w:rsidP="00BA6B0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F31AE" w:rsidRPr="00F40B84" w:rsidRDefault="005F31AE" w:rsidP="00BA6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F40B84" w:rsidRPr="00F40B84" w:rsidTr="00BA6B0D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1AE" w:rsidRPr="00F40B84" w:rsidRDefault="005F31AE" w:rsidP="00BA6B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F31AE" w:rsidRPr="00F40B84" w:rsidRDefault="005F31AE" w:rsidP="005F31A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3190"/>
        <w:gridCol w:w="3189"/>
        <w:gridCol w:w="3191"/>
      </w:tblGrid>
      <w:tr w:rsidR="00F40B84" w:rsidRPr="00F40B84" w:rsidTr="00BA6B0D">
        <w:tc>
          <w:tcPr>
            <w:tcW w:w="3190" w:type="dxa"/>
            <w:hideMark/>
          </w:tcPr>
          <w:p w:rsidR="005F31AE" w:rsidRPr="00F40B84" w:rsidRDefault="005F31AE" w:rsidP="00BA6B0D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F31AE" w:rsidRPr="00F40B84" w:rsidRDefault="005F31AE" w:rsidP="00BA6B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F31AE" w:rsidRPr="00F40B84" w:rsidRDefault="005F31AE" w:rsidP="00BA6B0D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F40B84" w:rsidRPr="00F40B84" w:rsidTr="00BA6B0D">
        <w:tc>
          <w:tcPr>
            <w:tcW w:w="3190" w:type="dxa"/>
            <w:hideMark/>
          </w:tcPr>
          <w:p w:rsidR="005F31AE" w:rsidRPr="00F40B84" w:rsidRDefault="004B6AD8" w:rsidP="00D12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 декабрь</w:t>
            </w:r>
            <w:r w:rsidR="00E369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="00EF5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2019 </w:t>
            </w:r>
            <w:proofErr w:type="spellStart"/>
            <w:r w:rsidR="00EF5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5F31AE" w:rsidRPr="00F40B84" w:rsidRDefault="00364D89" w:rsidP="00D12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r w:rsidR="008B5B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6A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191" w:type="dxa"/>
            <w:hideMark/>
          </w:tcPr>
          <w:p w:rsidR="005F31AE" w:rsidRPr="00F40B84" w:rsidRDefault="004B6AD8" w:rsidP="00E369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 декабря</w:t>
            </w:r>
            <w:r w:rsidR="00261C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D127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 w:rsidR="005F31AE" w:rsidRPr="00F40B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8B5B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ода</w:t>
            </w:r>
          </w:p>
        </w:tc>
      </w:tr>
    </w:tbl>
    <w:p w:rsidR="005F31AE" w:rsidRPr="00F40B84" w:rsidRDefault="005F31AE" w:rsidP="005F3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D8" w:rsidRPr="004B6AD8" w:rsidRDefault="004B6AD8" w:rsidP="004B6A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AD8">
        <w:rPr>
          <w:b/>
          <w:sz w:val="28"/>
          <w:szCs w:val="28"/>
        </w:rPr>
        <w:t xml:space="preserve">Об утверждении Порядка исполнения бюджета </w:t>
      </w:r>
      <w:r>
        <w:rPr>
          <w:b/>
          <w:sz w:val="28"/>
          <w:szCs w:val="28"/>
        </w:rPr>
        <w:t xml:space="preserve">сельского поселения Саитбабинский </w:t>
      </w:r>
      <w:r w:rsidRPr="004B6AD8">
        <w:rPr>
          <w:b/>
          <w:sz w:val="28"/>
          <w:szCs w:val="28"/>
        </w:rPr>
        <w:t xml:space="preserve">сельсовет муниципального района Гафурийский район Республики Башкортостан по расходам и источникам финансирования дефицита бюджета </w:t>
      </w:r>
      <w:r>
        <w:rPr>
          <w:b/>
          <w:sz w:val="28"/>
          <w:szCs w:val="28"/>
        </w:rPr>
        <w:t xml:space="preserve">сельского поселения Саитбабинский </w:t>
      </w:r>
      <w:r w:rsidRPr="004B6AD8">
        <w:rPr>
          <w:b/>
          <w:sz w:val="28"/>
          <w:szCs w:val="28"/>
        </w:rPr>
        <w:t>сельсовет муниципального района Гафурийский район Республики Башкортостан</w:t>
      </w:r>
    </w:p>
    <w:p w:rsidR="004B6AD8" w:rsidRDefault="004B6AD8" w:rsidP="004B6A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163E">
        <w:rPr>
          <w:sz w:val="28"/>
          <w:szCs w:val="28"/>
        </w:rPr>
        <w:t xml:space="preserve">В соответствии со </w:t>
      </w:r>
      <w:r w:rsidR="00472D86">
        <w:rPr>
          <w:rFonts w:ascii="Times New Roman" w:hAnsi="Times New Roman" w:cs="Times New Roman"/>
          <w:sz w:val="28"/>
          <w:szCs w:val="28"/>
        </w:rPr>
        <w:t>статьями 219 и</w:t>
      </w:r>
      <w:r w:rsidR="008D0ED5">
        <w:rPr>
          <w:rFonts w:ascii="Times New Roman" w:hAnsi="Times New Roman" w:cs="Times New Roman"/>
          <w:sz w:val="28"/>
          <w:szCs w:val="28"/>
        </w:rPr>
        <w:t xml:space="preserve"> </w:t>
      </w:r>
      <w:r w:rsidR="00B14D72" w:rsidRPr="00B14D72">
        <w:rPr>
          <w:rFonts w:ascii="Times New Roman" w:hAnsi="Times New Roman" w:cs="Times New Roman"/>
          <w:sz w:val="28"/>
          <w:szCs w:val="28"/>
        </w:rPr>
        <w:t>219.2</w:t>
      </w:r>
      <w:r w:rsidRPr="0062163E">
        <w:rPr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62163E">
          <w:rPr>
            <w:color w:val="0000FF"/>
            <w:sz w:val="28"/>
            <w:szCs w:val="28"/>
          </w:rPr>
          <w:t>Закон</w:t>
        </w:r>
      </w:hyperlink>
      <w:r w:rsidRPr="0062163E">
        <w:rPr>
          <w:sz w:val="28"/>
          <w:szCs w:val="28"/>
        </w:rPr>
        <w:t>ом Республики Башкорт</w:t>
      </w:r>
      <w:r>
        <w:rPr>
          <w:sz w:val="28"/>
          <w:szCs w:val="28"/>
        </w:rPr>
        <w:t>остан</w:t>
      </w:r>
      <w:r w:rsidRPr="0062163E">
        <w:rPr>
          <w:sz w:val="28"/>
          <w:szCs w:val="28"/>
        </w:rPr>
        <w:t xml:space="preserve"> "О бюджетном процессе в Республике Башкортостан" </w:t>
      </w:r>
    </w:p>
    <w:p w:rsidR="004B6AD8" w:rsidRDefault="004B6AD8" w:rsidP="004B6A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ПОСТАНОВЛЯЮ:</w:t>
      </w:r>
    </w:p>
    <w:p w:rsidR="004B6AD8" w:rsidRDefault="004B6AD8" w:rsidP="004B6A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163E">
        <w:rPr>
          <w:sz w:val="28"/>
          <w:szCs w:val="28"/>
        </w:rPr>
        <w:t xml:space="preserve">1. Утвердить прилагаемый </w:t>
      </w:r>
      <w:hyperlink r:id="rId10" w:history="1">
        <w:r w:rsidRPr="0062163E">
          <w:rPr>
            <w:color w:val="0000FF"/>
            <w:sz w:val="28"/>
            <w:szCs w:val="28"/>
          </w:rPr>
          <w:t>Порядок</w:t>
        </w:r>
      </w:hyperlink>
      <w:r w:rsidRPr="006216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исполнения</w:t>
      </w:r>
      <w:r w:rsidRPr="0062163E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сельского поселения Саитбабинский сельсовет </w:t>
      </w:r>
      <w:r w:rsidRPr="0062163E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Гафурийский район Республики Башкортостан по расходам и источникам финансирования дефицита бюджета</w:t>
      </w:r>
      <w:r w:rsidRPr="005C58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Саитбабинский сельсовет </w:t>
      </w:r>
      <w:r w:rsidRPr="0062163E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Гафурийский район Республики Башкортостан.</w:t>
      </w:r>
    </w:p>
    <w:p w:rsidR="004B6AD8" w:rsidRDefault="004B6AD8" w:rsidP="004B6AD8">
      <w:pPr>
        <w:autoSpaceDE w:val="0"/>
        <w:autoSpaceDN w:val="0"/>
        <w:adjustRightInd w:val="0"/>
        <w:ind w:firstLine="540"/>
        <w:jc w:val="both"/>
      </w:pPr>
    </w:p>
    <w:p w:rsidR="004B6AD8" w:rsidRDefault="004B6AD8" w:rsidP="004B6AD8">
      <w:pPr>
        <w:autoSpaceDE w:val="0"/>
        <w:autoSpaceDN w:val="0"/>
        <w:adjustRightInd w:val="0"/>
        <w:ind w:firstLine="540"/>
        <w:jc w:val="both"/>
      </w:pPr>
      <w:r>
        <w:t>2</w:t>
      </w:r>
      <w:r w:rsidRPr="00CE59EB">
        <w:t xml:space="preserve">. </w:t>
      </w:r>
      <w:proofErr w:type="gramStart"/>
      <w:r w:rsidRPr="00166E30">
        <w:rPr>
          <w:sz w:val="28"/>
          <w:szCs w:val="28"/>
        </w:rPr>
        <w:t>Контроль за</w:t>
      </w:r>
      <w:proofErr w:type="gramEnd"/>
      <w:r w:rsidRPr="00166E30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 оставляю за собой.</w:t>
      </w:r>
      <w:r w:rsidRPr="00166E30">
        <w:rPr>
          <w:sz w:val="28"/>
          <w:szCs w:val="28"/>
        </w:rPr>
        <w:t xml:space="preserve"> </w:t>
      </w:r>
    </w:p>
    <w:p w:rsidR="004B6AD8" w:rsidRDefault="004B6AD8" w:rsidP="004B6AD8">
      <w:pPr>
        <w:autoSpaceDE w:val="0"/>
        <w:autoSpaceDN w:val="0"/>
        <w:adjustRightInd w:val="0"/>
        <w:ind w:firstLine="540"/>
        <w:jc w:val="both"/>
      </w:pPr>
    </w:p>
    <w:p w:rsidR="004B6AD8" w:rsidRDefault="004B6AD8" w:rsidP="004B6AD8">
      <w:pPr>
        <w:tabs>
          <w:tab w:val="left" w:pos="6660"/>
        </w:tabs>
        <w:jc w:val="both"/>
        <w:rPr>
          <w:sz w:val="28"/>
          <w:szCs w:val="28"/>
        </w:rPr>
      </w:pPr>
    </w:p>
    <w:p w:rsidR="004B6AD8" w:rsidRDefault="004B6AD8" w:rsidP="004B6AD8">
      <w:pPr>
        <w:tabs>
          <w:tab w:val="left" w:pos="6660"/>
        </w:tabs>
        <w:jc w:val="both"/>
        <w:rPr>
          <w:sz w:val="28"/>
          <w:szCs w:val="28"/>
        </w:rPr>
      </w:pPr>
    </w:p>
    <w:p w:rsidR="00052184" w:rsidRDefault="004B6AD8" w:rsidP="004B6AD8">
      <w:pPr>
        <w:rPr>
          <w:rFonts w:ascii="Times New Roman" w:hAnsi="Times New Roman" w:cs="Times New Roman"/>
          <w:sz w:val="28"/>
          <w:szCs w:val="28"/>
        </w:rPr>
      </w:pPr>
      <w:r w:rsidRPr="004B6AD8">
        <w:rPr>
          <w:rFonts w:ascii="Times New Roman" w:hAnsi="Times New Roman" w:cs="Times New Roman"/>
          <w:sz w:val="28"/>
          <w:szCs w:val="28"/>
        </w:rPr>
        <w:t>Глава</w:t>
      </w:r>
      <w:r w:rsidR="00052184" w:rsidRPr="004B6AD8">
        <w:rPr>
          <w:rFonts w:ascii="Times New Roman" w:hAnsi="Times New Roman" w:cs="Times New Roman"/>
          <w:sz w:val="28"/>
          <w:szCs w:val="28"/>
        </w:rPr>
        <w:tab/>
      </w:r>
      <w:r w:rsidRPr="004B6AD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52184" w:rsidRPr="00052184">
        <w:rPr>
          <w:rFonts w:ascii="Times New Roman" w:hAnsi="Times New Roman" w:cs="Times New Roman"/>
          <w:sz w:val="24"/>
          <w:szCs w:val="24"/>
        </w:rPr>
        <w:tab/>
      </w:r>
      <w:r w:rsidR="00052184" w:rsidRPr="004B6A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="00052184" w:rsidRPr="004B6AD8">
        <w:rPr>
          <w:rFonts w:ascii="Times New Roman" w:hAnsi="Times New Roman" w:cs="Times New Roman"/>
          <w:sz w:val="28"/>
          <w:szCs w:val="28"/>
        </w:rPr>
        <w:t>А.А.Сайфуллин</w:t>
      </w:r>
      <w:proofErr w:type="spellEnd"/>
    </w:p>
    <w:p w:rsidR="00B23B1B" w:rsidRDefault="00B23B1B" w:rsidP="004B6AD8">
      <w:pPr>
        <w:rPr>
          <w:rFonts w:ascii="Times New Roman" w:hAnsi="Times New Roman" w:cs="Times New Roman"/>
          <w:sz w:val="28"/>
          <w:szCs w:val="28"/>
        </w:rPr>
      </w:pPr>
    </w:p>
    <w:p w:rsidR="00B23B1B" w:rsidRPr="00052184" w:rsidRDefault="00B23B1B" w:rsidP="004B6AD8">
      <w:pPr>
        <w:rPr>
          <w:rFonts w:ascii="Times New Roman" w:hAnsi="Times New Roman" w:cs="Times New Roman"/>
          <w:sz w:val="24"/>
          <w:szCs w:val="24"/>
        </w:rPr>
      </w:pPr>
    </w:p>
    <w:p w:rsidR="00303BC8" w:rsidRDefault="00303BC8" w:rsidP="00923CA3">
      <w:pPr>
        <w:pStyle w:val="ConsPlusNormal"/>
        <w:jc w:val="right"/>
        <w:outlineLvl w:val="0"/>
      </w:pPr>
      <w:r>
        <w:lastRenderedPageBreak/>
        <w:t xml:space="preserve">                                                                                                                Утвержден</w:t>
      </w:r>
    </w:p>
    <w:p w:rsidR="00303BC8" w:rsidRDefault="00303BC8" w:rsidP="00923CA3">
      <w:pPr>
        <w:pStyle w:val="ConsPlusNormal"/>
        <w:jc w:val="right"/>
      </w:pPr>
      <w:r>
        <w:t>Постановлением главы сельского поселения</w:t>
      </w:r>
    </w:p>
    <w:p w:rsidR="00303BC8" w:rsidRDefault="00303BC8" w:rsidP="00923CA3">
      <w:pPr>
        <w:pStyle w:val="ConsPlusNormal"/>
        <w:jc w:val="right"/>
      </w:pPr>
      <w:r>
        <w:t xml:space="preserve">                                                                                                       Саитбабинский  сельсовет   </w:t>
      </w:r>
      <w:proofErr w:type="gramStart"/>
      <w:r w:rsidR="00923CA3">
        <w:t>муниципального</w:t>
      </w:r>
      <w:proofErr w:type="gramEnd"/>
    </w:p>
    <w:p w:rsidR="00303BC8" w:rsidRDefault="00303BC8" w:rsidP="00923CA3">
      <w:pPr>
        <w:pStyle w:val="ConsPlusNormal"/>
        <w:jc w:val="right"/>
      </w:pPr>
      <w:r>
        <w:t xml:space="preserve">                                                                                             района Гафурийский  район                                                                                                               Республики Башкортостан                                                                </w:t>
      </w:r>
    </w:p>
    <w:p w:rsidR="00303BC8" w:rsidRDefault="00303BC8" w:rsidP="00923CA3">
      <w:pPr>
        <w:pStyle w:val="ConsPlusNormal"/>
        <w:jc w:val="right"/>
      </w:pPr>
      <w:r>
        <w:t xml:space="preserve">                                                                                                        от  16 декабря 2019  г. N 87</w:t>
      </w:r>
    </w:p>
    <w:p w:rsidR="00303BC8" w:rsidRDefault="00303BC8" w:rsidP="00303BC8">
      <w:pPr>
        <w:pStyle w:val="ConsPlusNormal"/>
        <w:ind w:firstLine="540"/>
        <w:jc w:val="both"/>
      </w:pPr>
    </w:p>
    <w:p w:rsidR="00303BC8" w:rsidRDefault="00303BC8" w:rsidP="00303BC8">
      <w:pPr>
        <w:pStyle w:val="ConsPlusTitle"/>
        <w:jc w:val="center"/>
      </w:pPr>
      <w:bookmarkStart w:id="0" w:name="P33"/>
      <w:bookmarkEnd w:id="0"/>
      <w:r>
        <w:t>ПОРЯДОК</w:t>
      </w:r>
    </w:p>
    <w:p w:rsidR="00303BC8" w:rsidRDefault="00303BC8" w:rsidP="00303BC8">
      <w:pPr>
        <w:pStyle w:val="ConsPlusTitle"/>
        <w:jc w:val="both"/>
      </w:pPr>
      <w:r>
        <w:t>ИСПОЛНЕНИЯ БЮДЖЕТА СЕЛЬСКОГО ПОСЕЛЕНИЯ</w:t>
      </w:r>
      <w:r w:rsidRPr="004135AA">
        <w:rPr>
          <w:rFonts w:ascii="Times New Roman" w:hAnsi="Times New Roman" w:cs="Times New Roman"/>
          <w:sz w:val="28"/>
          <w:szCs w:val="28"/>
        </w:rPr>
        <w:t xml:space="preserve"> </w:t>
      </w:r>
      <w:r w:rsidRPr="004135AA">
        <w:rPr>
          <w:rFonts w:ascii="Times New Roman" w:hAnsi="Times New Roman" w:cs="Times New Roman"/>
          <w:b w:val="0"/>
          <w:sz w:val="28"/>
          <w:szCs w:val="28"/>
        </w:rPr>
        <w:t>Саитбабинский</w:t>
      </w:r>
      <w:r>
        <w:t xml:space="preserve"> СЕЛЬСОВЕТ МУНИЦИПАЛЬНОГО РАЙОНА ГАФУРИЙСКИЙ РАЙОН РЕСПУБЛИКИ БАШКОРТОСТАН ПО РАСХОДАМ И ИСТОЧНИКАМ ФИНАНСИРОВАНИЯ ДЕФИЦИТА БЮДЖЕТА</w:t>
      </w:r>
      <w:r w:rsidRPr="00B5187D">
        <w:t xml:space="preserve"> </w:t>
      </w:r>
      <w:r>
        <w:t xml:space="preserve">СЕЛЬСКОГО ПОСЕЛЕНИЯ </w:t>
      </w:r>
      <w:r w:rsidRPr="004135AA">
        <w:rPr>
          <w:rFonts w:ascii="Times New Roman" w:hAnsi="Times New Roman" w:cs="Times New Roman"/>
          <w:b w:val="0"/>
          <w:sz w:val="28"/>
          <w:szCs w:val="28"/>
        </w:rPr>
        <w:t>Саитбабинский</w:t>
      </w:r>
      <w:r>
        <w:t xml:space="preserve"> СЕЛЬСОВЕТ МУНИЦИАЛЬНОГО РАЙОНА ГАФУРИЙСКИЙ РАЙОН  РЕСПУБЛИКИ БАШКОРТОСТАН</w:t>
      </w:r>
    </w:p>
    <w:p w:rsidR="00303BC8" w:rsidRDefault="00303BC8" w:rsidP="00303BC8">
      <w:pPr>
        <w:spacing w:after="1"/>
      </w:pPr>
    </w:p>
    <w:tbl>
      <w:tblPr>
        <w:tblW w:w="9354" w:type="dxa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03BC8" w:rsidTr="001D3333"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3BC8" w:rsidRDefault="00303BC8" w:rsidP="001D3333">
            <w:pPr>
              <w:pStyle w:val="ConsPlusNormal"/>
              <w:jc w:val="center"/>
            </w:pPr>
          </w:p>
        </w:tc>
      </w:tr>
    </w:tbl>
    <w:p w:rsidR="00303BC8" w:rsidRDefault="00303BC8" w:rsidP="00303BC8">
      <w:pPr>
        <w:pStyle w:val="ConsPlusNormal"/>
        <w:jc w:val="center"/>
      </w:pPr>
    </w:p>
    <w:p w:rsidR="00303BC8" w:rsidRDefault="00303BC8" w:rsidP="00303BC8">
      <w:pPr>
        <w:pStyle w:val="ConsPlusNormal"/>
        <w:jc w:val="center"/>
        <w:outlineLvl w:val="1"/>
      </w:pPr>
      <w:r>
        <w:t>I. ОБЩИЕ ПОЛОЖЕНИЯ</w:t>
      </w:r>
    </w:p>
    <w:p w:rsidR="00303BC8" w:rsidRDefault="00303BC8" w:rsidP="00303BC8">
      <w:pPr>
        <w:pStyle w:val="ConsPlusNormal"/>
        <w:jc w:val="center"/>
      </w:pPr>
    </w:p>
    <w:p w:rsidR="00303BC8" w:rsidRDefault="00303BC8" w:rsidP="00303BC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со </w:t>
      </w:r>
      <w:hyperlink r:id="rId11" w:history="1">
        <w:r>
          <w:rPr>
            <w:color w:val="0000FF"/>
          </w:rPr>
          <w:t>статьями 219</w:t>
        </w:r>
      </w:hyperlink>
      <w:r>
        <w:t xml:space="preserve"> и </w:t>
      </w:r>
      <w:hyperlink r:id="rId12" w:history="1">
        <w:r>
          <w:rPr>
            <w:color w:val="0000FF"/>
          </w:rPr>
          <w:t>219.2</w:t>
        </w:r>
      </w:hyperlink>
      <w:r>
        <w:t xml:space="preserve"> Бюджетного кодекса Российской Федерации (далее - БК РФ), </w:t>
      </w:r>
      <w:hyperlink r:id="rId13" w:history="1">
        <w:r>
          <w:rPr>
            <w:color w:val="0000FF"/>
          </w:rPr>
          <w:t>Законом</w:t>
        </w:r>
      </w:hyperlink>
      <w:r>
        <w:t xml:space="preserve"> Республики Башкортостан "О бюджетном процессе в Республике Башкортостан" и устанавливает порядок исполнения бюджета сельского поселения Саитбабинский сельсовет муниципального района Гафурийский район Республики Башкортостан по расходам и выплатам по источникам финансирования дефицита бюджета</w:t>
      </w:r>
      <w:r w:rsidRPr="005710D5">
        <w:t xml:space="preserve"> </w:t>
      </w:r>
      <w:r>
        <w:t>сельского поселения Саитбабинский сельсовет</w:t>
      </w:r>
      <w:r w:rsidRPr="00B5187D">
        <w:t xml:space="preserve"> </w:t>
      </w:r>
      <w:r>
        <w:t>муниципального района Гафурийский район Республики Башкортостан.</w:t>
      </w:r>
      <w:proofErr w:type="gramEnd"/>
    </w:p>
    <w:p w:rsidR="00303BC8" w:rsidRDefault="00303BC8" w:rsidP="00303BC8">
      <w:pPr>
        <w:pStyle w:val="ConsPlusNormal"/>
        <w:spacing w:before="220"/>
        <w:ind w:firstLine="540"/>
        <w:jc w:val="both"/>
      </w:pPr>
      <w:r>
        <w:t>2. Исполнение бюджета сельского поселения Саитбабинский сельсовет муниципального района Гафурийский район Республики Башкортостан по расходам и выплатам по источникам финансирования дефицита бюджета</w:t>
      </w:r>
      <w:r w:rsidRPr="005710D5">
        <w:t xml:space="preserve"> </w:t>
      </w:r>
      <w:r>
        <w:t>сельского поселения Саитбабинский сельсовет муниципального района Гафурийский район Республики Башкортостан предусматривает:</w:t>
      </w:r>
    </w:p>
    <w:p w:rsidR="00303BC8" w:rsidRDefault="00303BC8" w:rsidP="00303BC8">
      <w:pPr>
        <w:pStyle w:val="ConsPlusNormal"/>
        <w:spacing w:before="220"/>
        <w:ind w:firstLine="540"/>
        <w:jc w:val="both"/>
      </w:pPr>
      <w:r>
        <w:t xml:space="preserve">принятие и учет бюджетных и денежных обязательств получателями средств бюджета сельского поселения Саитбабинский сельсовет муниципального района Гафурийский район Республики Башкортостан (далее - получатели) в пределах доведенных лимитов бюджетных обязательств, администраторами </w:t>
      </w:r>
      <w:proofErr w:type="gramStart"/>
      <w:r>
        <w:t>источников финансирования дефицита бюджета сельского поселения</w:t>
      </w:r>
      <w:proofErr w:type="gramEnd"/>
      <w:r>
        <w:t xml:space="preserve"> Саитбабинский сельсовет муниципального района Гафурийский район Республики Башкортостан (далее - администраторы) - в пределах доведенных бюджетных ассигнований;</w:t>
      </w:r>
    </w:p>
    <w:p w:rsidR="00303BC8" w:rsidRDefault="00303BC8" w:rsidP="00303BC8">
      <w:pPr>
        <w:pStyle w:val="ConsPlusNormal"/>
        <w:spacing w:before="220"/>
        <w:ind w:firstLine="540"/>
        <w:jc w:val="both"/>
      </w:pPr>
      <w:proofErr w:type="gramStart"/>
      <w:r>
        <w:t>подтверждение получателями и администраторами (далее вместе - клиенты) денежных обязательств, подлежащих оплате за счет средств бюджета</w:t>
      </w:r>
      <w:r w:rsidRPr="005710D5">
        <w:t xml:space="preserve"> </w:t>
      </w:r>
      <w:r>
        <w:t>сельского поселения Саитбабинский сельсовет</w:t>
      </w:r>
      <w:r w:rsidRPr="00B5187D">
        <w:t xml:space="preserve"> </w:t>
      </w:r>
      <w:r>
        <w:t>муниципального района Гафурийский район Республики Башкортостан, в том числе за счет бюджетных ассигнований по источникам финансирования дефицита бюджета</w:t>
      </w:r>
      <w:r w:rsidRPr="005710D5">
        <w:t xml:space="preserve"> </w:t>
      </w:r>
      <w:r>
        <w:t>сельского поселения Саитбабинский сельсовет</w:t>
      </w:r>
      <w:r w:rsidRPr="00B5187D">
        <w:t xml:space="preserve"> </w:t>
      </w:r>
      <w:r>
        <w:t>муниципального района Гафурийский район Республики Башкортостан (далее - средства бюджета</w:t>
      </w:r>
      <w:r w:rsidRPr="005710D5">
        <w:t xml:space="preserve"> </w:t>
      </w:r>
      <w:r>
        <w:t>сельского поселения);</w:t>
      </w:r>
      <w:proofErr w:type="gramEnd"/>
    </w:p>
    <w:p w:rsidR="00303BC8" w:rsidRDefault="00303BC8" w:rsidP="00303BC8">
      <w:pPr>
        <w:pStyle w:val="ConsPlusNormal"/>
        <w:spacing w:before="220"/>
        <w:ind w:firstLine="540"/>
        <w:jc w:val="both"/>
      </w:pPr>
      <w:r>
        <w:t>санкционирование Администрацией сельского поселения Саитбабинский сельсовет  муниципального района Гафурийский район Республики Башкортостан (далее – Администрация сельского поселения) оплаты денежных обязатель</w:t>
      </w:r>
      <w:proofErr w:type="gramStart"/>
      <w:r>
        <w:t>ств кл</w:t>
      </w:r>
      <w:proofErr w:type="gramEnd"/>
      <w:r>
        <w:t>иентов, подлежащих оплате за счет средств бюджета</w:t>
      </w:r>
      <w:r w:rsidRPr="005710D5">
        <w:t xml:space="preserve"> </w:t>
      </w:r>
      <w:r>
        <w:t>сельского поселения;</w:t>
      </w:r>
    </w:p>
    <w:p w:rsidR="00303BC8" w:rsidRDefault="00303BC8" w:rsidP="00303BC8">
      <w:pPr>
        <w:pStyle w:val="ConsPlusNormal"/>
        <w:spacing w:before="220"/>
        <w:ind w:firstLine="540"/>
        <w:jc w:val="both"/>
      </w:pPr>
      <w:r>
        <w:t>подтверждение Администрацией сельского поселения исполнения денежных обязатель</w:t>
      </w:r>
      <w:proofErr w:type="gramStart"/>
      <w:r>
        <w:t>ств кл</w:t>
      </w:r>
      <w:proofErr w:type="gramEnd"/>
      <w:r>
        <w:t>иентов, подлежащих оплате за счет средств бюджета</w:t>
      </w:r>
      <w:r w:rsidRPr="005710D5">
        <w:t xml:space="preserve"> </w:t>
      </w:r>
      <w:r>
        <w:t>сельского поселения.</w:t>
      </w:r>
    </w:p>
    <w:p w:rsidR="00303BC8" w:rsidRDefault="00303BC8" w:rsidP="00303BC8">
      <w:pPr>
        <w:pStyle w:val="ConsPlusNormal"/>
        <w:ind w:firstLine="540"/>
        <w:jc w:val="both"/>
      </w:pPr>
    </w:p>
    <w:p w:rsidR="00303BC8" w:rsidRDefault="00303BC8" w:rsidP="00303BC8">
      <w:pPr>
        <w:pStyle w:val="ConsPlusNormal"/>
        <w:jc w:val="center"/>
        <w:outlineLvl w:val="1"/>
      </w:pPr>
      <w:r>
        <w:t>II. ПРИНЯТИЕ КЛИЕНТАМИ БЮДЖЕТНЫХ ОБЯЗАТЕЛЬСТВ, ПОДЛЕЖАЩИХ</w:t>
      </w:r>
    </w:p>
    <w:p w:rsidR="00303BC8" w:rsidRDefault="00303BC8" w:rsidP="00303BC8">
      <w:pPr>
        <w:pStyle w:val="ConsPlusNormal"/>
        <w:jc w:val="center"/>
      </w:pPr>
      <w:r>
        <w:t>ИСПОЛНЕНИЮ ЗА СЧЕТ СРЕДСТВ  БЮДЖЕТА</w:t>
      </w:r>
      <w:r w:rsidRPr="005710D5">
        <w:t xml:space="preserve"> </w:t>
      </w:r>
      <w:r>
        <w:t xml:space="preserve">СЕЛЬСКОГО ПОСЕЛЕНИЯ </w:t>
      </w:r>
    </w:p>
    <w:p w:rsidR="00303BC8" w:rsidRDefault="00303BC8" w:rsidP="00303BC8">
      <w:pPr>
        <w:pStyle w:val="ConsPlusNormal"/>
        <w:ind w:firstLine="540"/>
        <w:jc w:val="both"/>
      </w:pPr>
    </w:p>
    <w:p w:rsidR="00303BC8" w:rsidRDefault="00303BC8" w:rsidP="00303BC8">
      <w:pPr>
        <w:pStyle w:val="ConsPlusNormal"/>
        <w:ind w:firstLine="540"/>
        <w:jc w:val="both"/>
      </w:pPr>
      <w:r>
        <w:t>3. Клиент принимает бюджетные обязательства, подлежащие исполнению за счет средств бюджета сельского поселения путем заключения государственных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303BC8" w:rsidRDefault="00303BC8" w:rsidP="00303BC8">
      <w:pPr>
        <w:pStyle w:val="ConsPlusNormal"/>
        <w:spacing w:before="220"/>
        <w:ind w:firstLine="540"/>
        <w:jc w:val="both"/>
      </w:pPr>
      <w:r>
        <w:t xml:space="preserve">4. Принятие бюджетных обязательств осуществляется клиентом в </w:t>
      </w:r>
      <w:proofErr w:type="gramStart"/>
      <w:r>
        <w:t>пределах</w:t>
      </w:r>
      <w:proofErr w:type="gramEnd"/>
      <w:r>
        <w:t xml:space="preserve"> доведенных до </w:t>
      </w:r>
      <w:r>
        <w:lastRenderedPageBreak/>
        <w:t>него лимитов бюджетных обязательств и бюджетных ассигнований на текущий финансовый год.</w:t>
      </w:r>
    </w:p>
    <w:p w:rsidR="00303BC8" w:rsidRDefault="00303BC8" w:rsidP="00303BC8">
      <w:pPr>
        <w:pStyle w:val="ConsPlusNormal"/>
        <w:spacing w:before="220"/>
        <w:ind w:firstLine="540"/>
        <w:jc w:val="both"/>
      </w:pPr>
      <w:r>
        <w:t>5. Заключение и оплата клиентом государственных контрактов, иных договоров, подлежащих исполнению за счет средств бюджета</w:t>
      </w:r>
      <w:r w:rsidRPr="005710D5">
        <w:t xml:space="preserve"> </w:t>
      </w:r>
      <w:r>
        <w:t xml:space="preserve">сельского поселения  производятся в пределах доведенных ему по кодам </w:t>
      </w:r>
      <w:proofErr w:type="gramStart"/>
      <w:r>
        <w:t>классификации расходов бюджета</w:t>
      </w:r>
      <w:r w:rsidRPr="005710D5">
        <w:t xml:space="preserve"> </w:t>
      </w:r>
      <w:r>
        <w:t>сельского поселения  лимитов бюджетных обязательств</w:t>
      </w:r>
      <w:proofErr w:type="gramEnd"/>
      <w:r>
        <w:t xml:space="preserve">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</w:p>
    <w:p w:rsidR="00303BC8" w:rsidRDefault="00303BC8" w:rsidP="00303BC8">
      <w:pPr>
        <w:pStyle w:val="ConsPlusNormal"/>
        <w:spacing w:before="220"/>
        <w:ind w:firstLine="540"/>
        <w:jc w:val="both"/>
      </w:pPr>
      <w:proofErr w:type="gramStart"/>
      <w:r>
        <w:t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Администрацией сельского поселения Порядком составления и ведения сводной бюджетной росписи бюджета</w:t>
      </w:r>
      <w:r w:rsidRPr="005710D5">
        <w:t xml:space="preserve"> </w:t>
      </w:r>
      <w:r>
        <w:t>сельского поселения</w:t>
      </w:r>
      <w:r w:rsidRPr="00645371">
        <w:t xml:space="preserve"> </w:t>
      </w:r>
      <w:r>
        <w:t>и бюджетных росписей главных распорядителей средств бюджета</w:t>
      </w:r>
      <w:r w:rsidRPr="005710D5">
        <w:t xml:space="preserve"> </w:t>
      </w:r>
      <w:r>
        <w:t>сельского поселения</w:t>
      </w:r>
      <w:r w:rsidRPr="002E4FC8">
        <w:t xml:space="preserve"> </w:t>
      </w:r>
      <w:r>
        <w:t>(главных администраторов источников финансирования дефицита бюджета</w:t>
      </w:r>
      <w:r w:rsidRPr="005710D5">
        <w:t xml:space="preserve"> </w:t>
      </w:r>
      <w:r>
        <w:t>сельского поселения), исполнение заключенных муниципальных контрактов, иных договоров осуществляется в соответствии с требованиями</w:t>
      </w:r>
      <w:proofErr w:type="gramEnd"/>
      <w:r>
        <w:t xml:space="preserve"> </w:t>
      </w:r>
      <w:hyperlink r:id="rId14" w:history="1">
        <w:r>
          <w:rPr>
            <w:color w:val="0000FF"/>
          </w:rPr>
          <w:t>пункта 6 статьи 161</w:t>
        </w:r>
      </w:hyperlink>
      <w:r>
        <w:t xml:space="preserve"> БК РФ.</w:t>
      </w:r>
    </w:p>
    <w:p w:rsidR="00303BC8" w:rsidRDefault="00303BC8" w:rsidP="00303BC8">
      <w:pPr>
        <w:pStyle w:val="ConsPlusNormal"/>
        <w:jc w:val="both"/>
      </w:pPr>
    </w:p>
    <w:p w:rsidR="00303BC8" w:rsidRDefault="00303BC8" w:rsidP="00303BC8">
      <w:pPr>
        <w:pStyle w:val="ConsPlusNormal"/>
        <w:ind w:firstLine="540"/>
        <w:jc w:val="both"/>
      </w:pPr>
    </w:p>
    <w:p w:rsidR="00303BC8" w:rsidRDefault="00303BC8" w:rsidP="00303BC8">
      <w:pPr>
        <w:pStyle w:val="ConsPlusNormal"/>
        <w:jc w:val="center"/>
        <w:outlineLvl w:val="1"/>
      </w:pPr>
      <w:r>
        <w:t>III. ПОДТВЕРЖДЕНИЕ КЛИЕНТАМИ ДЕНЕЖНЫХ ОБЯЗАТЕЛЬСТВ,</w:t>
      </w:r>
    </w:p>
    <w:p w:rsidR="00303BC8" w:rsidRDefault="00303BC8" w:rsidP="00303BC8">
      <w:pPr>
        <w:pStyle w:val="ConsPlusNormal"/>
        <w:jc w:val="center"/>
      </w:pPr>
      <w:r>
        <w:t>ПОДЛЕЖАЩИХ ОПЛАТЕ ЗА СЧЕТ СРЕДСТВ БЮДЖЕТА</w:t>
      </w:r>
      <w:r w:rsidRPr="00A7381B">
        <w:t xml:space="preserve"> </w:t>
      </w:r>
      <w:r>
        <w:t>СЕЛЬСКОГО ПОСЕЛЕНИЯ</w:t>
      </w:r>
    </w:p>
    <w:p w:rsidR="00303BC8" w:rsidRDefault="00303BC8" w:rsidP="00303BC8">
      <w:pPr>
        <w:pStyle w:val="ConsPlusNormal"/>
        <w:ind w:firstLine="540"/>
        <w:jc w:val="both"/>
      </w:pPr>
    </w:p>
    <w:p w:rsidR="00303BC8" w:rsidRDefault="00303BC8" w:rsidP="00303BC8">
      <w:pPr>
        <w:pStyle w:val="ConsPlusNormal"/>
        <w:ind w:firstLine="540"/>
        <w:jc w:val="both"/>
      </w:pPr>
      <w:r>
        <w:t>6. Клиент подтверждает обязанность оплатить за счет средств бюджета</w:t>
      </w:r>
      <w:r w:rsidRPr="00A7381B">
        <w:t xml:space="preserve"> </w:t>
      </w:r>
      <w:r>
        <w:t>сельского поселения  денежные обязательства в соответствии с платежными и иными документами, необходимыми для санкционирования их оплаты.</w:t>
      </w:r>
    </w:p>
    <w:p w:rsidR="00303BC8" w:rsidRDefault="00303BC8" w:rsidP="00303BC8">
      <w:pPr>
        <w:pStyle w:val="ConsPlusNormal"/>
        <w:spacing w:before="220"/>
        <w:ind w:firstLine="540"/>
        <w:jc w:val="both"/>
      </w:pPr>
      <w:r>
        <w:t xml:space="preserve">7. Оформление платежных и иных документов, представляемых клиентами в Финансовое управление для санкционирования оплаты денежных обязательств, осуществляется в соответствии с требованиями </w:t>
      </w:r>
      <w:hyperlink r:id="rId15" w:history="1">
        <w:r>
          <w:rPr>
            <w:color w:val="0000FF"/>
          </w:rPr>
          <w:t>БК</w:t>
        </w:r>
      </w:hyperlink>
      <w: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Министерства.</w:t>
      </w:r>
    </w:p>
    <w:p w:rsidR="00303BC8" w:rsidRDefault="00303BC8" w:rsidP="00303BC8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Информационный обмен между клиентами и Администрацией сельского поселения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  <w:proofErr w:type="gramEnd"/>
    </w:p>
    <w:p w:rsidR="00303BC8" w:rsidRDefault="00303BC8" w:rsidP="00303BC8">
      <w:pPr>
        <w:pStyle w:val="ConsPlusNormal"/>
        <w:spacing w:before="220"/>
        <w:ind w:firstLine="540"/>
        <w:jc w:val="both"/>
      </w:pPr>
      <w:r>
        <w:t>Если у клиента или Администрацией сельского поселения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303BC8" w:rsidRDefault="00303BC8" w:rsidP="00303BC8">
      <w:pPr>
        <w:pStyle w:val="ConsPlusNormal"/>
        <w:ind w:firstLine="540"/>
        <w:jc w:val="both"/>
      </w:pPr>
    </w:p>
    <w:p w:rsidR="00303BC8" w:rsidRDefault="00303BC8" w:rsidP="00303BC8">
      <w:pPr>
        <w:pStyle w:val="ConsPlusNormal"/>
        <w:jc w:val="center"/>
        <w:outlineLvl w:val="1"/>
      </w:pPr>
      <w:r>
        <w:t>IV. САНКЦИОНИРОВАНИЕ ОПЛАТЫ ДЕНЕЖНЫХ ОБЯЗАТЕЛЬСТВ</w:t>
      </w:r>
    </w:p>
    <w:p w:rsidR="00303BC8" w:rsidRDefault="00303BC8" w:rsidP="00303BC8">
      <w:pPr>
        <w:pStyle w:val="ConsPlusNormal"/>
        <w:ind w:firstLine="540"/>
        <w:jc w:val="both"/>
      </w:pPr>
    </w:p>
    <w:p w:rsidR="00303BC8" w:rsidRDefault="00303BC8" w:rsidP="00303BC8">
      <w:pPr>
        <w:pStyle w:val="ConsPlusNormal"/>
        <w:ind w:firstLine="540"/>
        <w:jc w:val="both"/>
      </w:pPr>
      <w:r>
        <w:t>9. Для оплаты денежных обязатель</w:t>
      </w:r>
      <w:proofErr w:type="gramStart"/>
      <w:r>
        <w:t>ств кл</w:t>
      </w:r>
      <w:proofErr w:type="gramEnd"/>
      <w:r>
        <w:t>иенты представляют в Администрацию сельского поселения по установленной форме Заявку на кассовый расход.</w:t>
      </w:r>
    </w:p>
    <w:p w:rsidR="00303BC8" w:rsidRDefault="00303BC8" w:rsidP="00303BC8">
      <w:pPr>
        <w:pStyle w:val="ConsPlusNormal"/>
        <w:spacing w:before="220"/>
        <w:ind w:firstLine="540"/>
        <w:jc w:val="both"/>
      </w:pPr>
      <w:r>
        <w:t xml:space="preserve">Администрация сельского поселения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</w:t>
      </w:r>
      <w:hyperlink r:id="rId16" w:history="1">
        <w:r>
          <w:rPr>
            <w:color w:val="0000FF"/>
          </w:rPr>
          <w:t>Порядком</w:t>
        </w:r>
      </w:hyperlink>
      <w:r>
        <w:t xml:space="preserve"> санкционирования оплаты денежных обязательств получателей средств бюджета</w:t>
      </w:r>
      <w:r w:rsidRPr="00A7381B">
        <w:t xml:space="preserve"> </w:t>
      </w:r>
      <w:r>
        <w:t>сельского поселения</w:t>
      </w:r>
      <w:r w:rsidRPr="002E4FC8">
        <w:t xml:space="preserve"> </w:t>
      </w:r>
      <w:r>
        <w:t xml:space="preserve"> и администраторов источников финансирования дефицита бюджета</w:t>
      </w:r>
      <w:r w:rsidRPr="002E4FC8">
        <w:t xml:space="preserve"> </w:t>
      </w:r>
      <w:r>
        <w:t>сельского поселения</w:t>
      </w:r>
      <w:proofErr w:type="gramStart"/>
      <w:r>
        <w:t xml:space="preserve"> ,</w:t>
      </w:r>
      <w:proofErr w:type="gramEnd"/>
      <w:r>
        <w:t xml:space="preserve"> утвержденным Постановлением администрации</w:t>
      </w:r>
      <w:r w:rsidRPr="002E4FC8">
        <w:t xml:space="preserve"> </w:t>
      </w:r>
      <w:r>
        <w:t>сельского поселения от 16 декабря 2019г. N  87 (далее - Порядок санкционирования).</w:t>
      </w:r>
    </w:p>
    <w:p w:rsidR="00303BC8" w:rsidRDefault="00303BC8" w:rsidP="00303BC8">
      <w:pPr>
        <w:pStyle w:val="ConsPlusNormal"/>
        <w:spacing w:before="220"/>
        <w:ind w:firstLine="540"/>
        <w:jc w:val="both"/>
      </w:pPr>
      <w: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303BC8" w:rsidRDefault="00303BC8" w:rsidP="00303BC8">
      <w:pPr>
        <w:pStyle w:val="ConsPlusNormal"/>
        <w:spacing w:before="220"/>
        <w:ind w:firstLine="540"/>
        <w:jc w:val="both"/>
      </w:pPr>
      <w:proofErr w:type="gramStart"/>
      <w:r>
        <w:t xml:space="preserve"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</w:t>
      </w:r>
      <w:r>
        <w:lastRenderedPageBreak/>
        <w:t>муниципальному контракту условиям данного муниципального контракта.</w:t>
      </w:r>
      <w:proofErr w:type="gramEnd"/>
    </w:p>
    <w:p w:rsidR="00303BC8" w:rsidRDefault="00303BC8" w:rsidP="00303BC8">
      <w:pPr>
        <w:pStyle w:val="ConsPlusNormal"/>
        <w:spacing w:before="220"/>
        <w:ind w:firstLine="540"/>
        <w:jc w:val="both"/>
      </w:pPr>
      <w: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>
        <w:t>пределах</w:t>
      </w:r>
      <w:proofErr w:type="gramEnd"/>
      <w:r>
        <w:t xml:space="preserve"> доведенных до получателя лимитов бюджетных обязательств и предельных объемов финансирования.</w:t>
      </w:r>
    </w:p>
    <w:p w:rsidR="00303BC8" w:rsidRDefault="00303BC8" w:rsidP="00303BC8">
      <w:pPr>
        <w:pStyle w:val="ConsPlusNormal"/>
        <w:spacing w:before="220"/>
        <w:ind w:firstLine="540"/>
        <w:jc w:val="both"/>
      </w:pPr>
      <w: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>
        <w:t>пределах</w:t>
      </w:r>
      <w:proofErr w:type="gramEnd"/>
      <w:r>
        <w:t xml:space="preserve"> доведенных до получателя бюджетных ассигнований и предельных объемов финансирования.</w:t>
      </w:r>
    </w:p>
    <w:p w:rsidR="00303BC8" w:rsidRDefault="00303BC8" w:rsidP="00303BC8">
      <w:pPr>
        <w:pStyle w:val="ConsPlusNormal"/>
        <w:spacing w:before="220"/>
        <w:ind w:firstLine="540"/>
        <w:jc w:val="both"/>
      </w:pPr>
      <w: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>
        <w:t>пределах</w:t>
      </w:r>
      <w:proofErr w:type="gramEnd"/>
      <w:r>
        <w:t xml:space="preserve"> доведенных до администратора бюджетных ассигнований и предельных объемов финансирования.</w:t>
      </w:r>
    </w:p>
    <w:p w:rsidR="00303BC8" w:rsidRDefault="00303BC8" w:rsidP="00303BC8">
      <w:pPr>
        <w:pStyle w:val="ConsPlusNormal"/>
        <w:ind w:firstLine="540"/>
        <w:jc w:val="both"/>
      </w:pPr>
    </w:p>
    <w:p w:rsidR="00303BC8" w:rsidRDefault="00303BC8" w:rsidP="00303BC8">
      <w:pPr>
        <w:pStyle w:val="ConsPlusNormal"/>
        <w:jc w:val="center"/>
        <w:outlineLvl w:val="1"/>
      </w:pPr>
      <w:r>
        <w:t>V. ПОДТВЕРЖДЕНИЕ ИСПОЛНЕНИЯ ДЕНЕЖНЫХ ОБЯЗАТЕЛЬСТВ</w:t>
      </w:r>
    </w:p>
    <w:p w:rsidR="00303BC8" w:rsidRDefault="00303BC8" w:rsidP="00303BC8">
      <w:pPr>
        <w:pStyle w:val="ConsPlusNormal"/>
        <w:jc w:val="center"/>
      </w:pPr>
      <w:r>
        <w:t>КЛИЕНТОВ, ПОДЛЕЖАЩИХ ОПЛАТЕ ЗА СЧЕТ СРЕДСТВ</w:t>
      </w:r>
    </w:p>
    <w:p w:rsidR="00303BC8" w:rsidRDefault="00303BC8" w:rsidP="00303BC8">
      <w:pPr>
        <w:pStyle w:val="ConsPlusNormal"/>
        <w:jc w:val="center"/>
      </w:pPr>
      <w:r>
        <w:t>БЮДЖЕТА СЕЛЬСКОГО ПОСЕЛЕНИЯ</w:t>
      </w:r>
    </w:p>
    <w:p w:rsidR="00303BC8" w:rsidRDefault="00303BC8" w:rsidP="00303BC8">
      <w:pPr>
        <w:pStyle w:val="ConsPlusNormal"/>
        <w:ind w:firstLine="540"/>
        <w:jc w:val="both"/>
      </w:pPr>
    </w:p>
    <w:p w:rsidR="00303BC8" w:rsidRDefault="00303BC8" w:rsidP="00303BC8">
      <w:pPr>
        <w:pStyle w:val="ConsPlusNormal"/>
        <w:ind w:firstLine="540"/>
        <w:jc w:val="both"/>
      </w:pPr>
      <w:r>
        <w:t>10. Подтверждение исполнения денежных обязательств осуществляется Администрацией сельского поселения путем выдачи клиенту выписки из его лицевого счета с приложенными к ней платежными документами с отметкой Администрации сельского поселения, подтверждающей списание денежных сре</w:t>
      </w:r>
      <w:proofErr w:type="gramStart"/>
      <w:r>
        <w:t>дств в п</w:t>
      </w:r>
      <w:proofErr w:type="gramEnd"/>
      <w:r>
        <w:t>ользу физических или юридических лиц, бюджетов бюджетной системы Российской Федерации.</w:t>
      </w:r>
    </w:p>
    <w:p w:rsidR="00303BC8" w:rsidRDefault="00303BC8" w:rsidP="00303BC8">
      <w:pPr>
        <w:pStyle w:val="ConsPlusNormal"/>
        <w:spacing w:before="220"/>
        <w:ind w:firstLine="540"/>
        <w:jc w:val="both"/>
      </w:pPr>
      <w:r>
        <w:t xml:space="preserve">11. Оформление и выдача клиентам выписок из их лицевых счетов осуществляются Администрацией сельского поселения в соответствии с установленным </w:t>
      </w:r>
      <w:hyperlink r:id="rId17" w:history="1">
        <w:r>
          <w:rPr>
            <w:color w:val="0000FF"/>
          </w:rPr>
          <w:t>Порядком</w:t>
        </w:r>
      </w:hyperlink>
      <w:r>
        <w:t xml:space="preserve"> открытия и ведения лицевых счетов в  сельском поселении, утвержденным Распоряжением администрации сельского поселения </w:t>
      </w:r>
      <w:bookmarkStart w:id="1" w:name="_GoBack"/>
      <w:bookmarkEnd w:id="1"/>
      <w:r>
        <w:t xml:space="preserve"> от 16 декабря 2019 года N 41 .</w:t>
      </w:r>
    </w:p>
    <w:p w:rsidR="003E4ED3" w:rsidRDefault="003E4ED3" w:rsidP="003E4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E4ED3" w:rsidSect="001507D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FAE" w:rsidRDefault="003A6FAE" w:rsidP="009A6E1C">
      <w:pPr>
        <w:spacing w:after="0" w:line="240" w:lineRule="auto"/>
      </w:pPr>
      <w:r>
        <w:separator/>
      </w:r>
    </w:p>
  </w:endnote>
  <w:endnote w:type="continuationSeparator" w:id="0">
    <w:p w:rsidR="003A6FAE" w:rsidRDefault="003A6FAE" w:rsidP="009A6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FAE" w:rsidRDefault="003A6FAE" w:rsidP="009A6E1C">
      <w:pPr>
        <w:spacing w:after="0" w:line="240" w:lineRule="auto"/>
      </w:pPr>
      <w:r>
        <w:separator/>
      </w:r>
    </w:p>
  </w:footnote>
  <w:footnote w:type="continuationSeparator" w:id="0">
    <w:p w:rsidR="003A6FAE" w:rsidRDefault="003A6FAE" w:rsidP="009A6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0B7B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F7A1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B3E64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87C8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241F8"/>
    <w:multiLevelType w:val="hybridMultilevel"/>
    <w:tmpl w:val="70665F1C"/>
    <w:lvl w:ilvl="0" w:tplc="C284D86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7BD30DF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0541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92B8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D4890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F750C6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37AD4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A06E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03A83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B7029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75831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9D2EAC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8495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F0A0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89710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63DFE"/>
    <w:multiLevelType w:val="hybridMultilevel"/>
    <w:tmpl w:val="8C2E3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C559E4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14"/>
  </w:num>
  <w:num w:numId="8">
    <w:abstractNumId w:val="3"/>
  </w:num>
  <w:num w:numId="9">
    <w:abstractNumId w:val="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"/>
  </w:num>
  <w:num w:numId="13">
    <w:abstractNumId w:val="12"/>
  </w:num>
  <w:num w:numId="14">
    <w:abstractNumId w:val="6"/>
  </w:num>
  <w:num w:numId="15">
    <w:abstractNumId w:val="10"/>
  </w:num>
  <w:num w:numId="16">
    <w:abstractNumId w:val="7"/>
  </w:num>
  <w:num w:numId="17">
    <w:abstractNumId w:val="8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1AE"/>
    <w:rsid w:val="00052184"/>
    <w:rsid w:val="00056720"/>
    <w:rsid w:val="0006458F"/>
    <w:rsid w:val="00066B3E"/>
    <w:rsid w:val="00094D3F"/>
    <w:rsid w:val="000D210F"/>
    <w:rsid w:val="000E1B7C"/>
    <w:rsid w:val="000E7CA8"/>
    <w:rsid w:val="000F04B2"/>
    <w:rsid w:val="001507D1"/>
    <w:rsid w:val="001547B5"/>
    <w:rsid w:val="001610DF"/>
    <w:rsid w:val="001713AE"/>
    <w:rsid w:val="0018075C"/>
    <w:rsid w:val="001B4516"/>
    <w:rsid w:val="001B758E"/>
    <w:rsid w:val="001F6872"/>
    <w:rsid w:val="00206A1E"/>
    <w:rsid w:val="00215124"/>
    <w:rsid w:val="00216EBE"/>
    <w:rsid w:val="00221056"/>
    <w:rsid w:val="00234356"/>
    <w:rsid w:val="00241897"/>
    <w:rsid w:val="00261C7D"/>
    <w:rsid w:val="002861D5"/>
    <w:rsid w:val="002B05DD"/>
    <w:rsid w:val="002B1A7F"/>
    <w:rsid w:val="002B27D9"/>
    <w:rsid w:val="002C210A"/>
    <w:rsid w:val="002D0CD8"/>
    <w:rsid w:val="002D43C8"/>
    <w:rsid w:val="002D7174"/>
    <w:rsid w:val="002E770B"/>
    <w:rsid w:val="002F6075"/>
    <w:rsid w:val="00303BC8"/>
    <w:rsid w:val="00306818"/>
    <w:rsid w:val="00307A2C"/>
    <w:rsid w:val="0031631F"/>
    <w:rsid w:val="00340BFE"/>
    <w:rsid w:val="003635AF"/>
    <w:rsid w:val="00364D89"/>
    <w:rsid w:val="003671CE"/>
    <w:rsid w:val="00380B8C"/>
    <w:rsid w:val="00387932"/>
    <w:rsid w:val="00392832"/>
    <w:rsid w:val="003969C2"/>
    <w:rsid w:val="00397CD6"/>
    <w:rsid w:val="003A6CDE"/>
    <w:rsid w:val="003A6FAE"/>
    <w:rsid w:val="003C65F4"/>
    <w:rsid w:val="003E4ED3"/>
    <w:rsid w:val="003F3421"/>
    <w:rsid w:val="003F7ABB"/>
    <w:rsid w:val="00407293"/>
    <w:rsid w:val="00407B3E"/>
    <w:rsid w:val="00424D78"/>
    <w:rsid w:val="00436294"/>
    <w:rsid w:val="004630CA"/>
    <w:rsid w:val="00472D86"/>
    <w:rsid w:val="004745ED"/>
    <w:rsid w:val="004B6AD8"/>
    <w:rsid w:val="004C2492"/>
    <w:rsid w:val="004D698A"/>
    <w:rsid w:val="004F71C7"/>
    <w:rsid w:val="00505352"/>
    <w:rsid w:val="005550CD"/>
    <w:rsid w:val="00592195"/>
    <w:rsid w:val="005951DD"/>
    <w:rsid w:val="005954F8"/>
    <w:rsid w:val="00596280"/>
    <w:rsid w:val="005B42E8"/>
    <w:rsid w:val="005C0E8B"/>
    <w:rsid w:val="005C1123"/>
    <w:rsid w:val="005C56D7"/>
    <w:rsid w:val="005C7DC0"/>
    <w:rsid w:val="005D465D"/>
    <w:rsid w:val="005D62E7"/>
    <w:rsid w:val="005F31AE"/>
    <w:rsid w:val="005F405F"/>
    <w:rsid w:val="005F63F2"/>
    <w:rsid w:val="00605E83"/>
    <w:rsid w:val="00613698"/>
    <w:rsid w:val="00616426"/>
    <w:rsid w:val="00624D34"/>
    <w:rsid w:val="00626622"/>
    <w:rsid w:val="00645D01"/>
    <w:rsid w:val="00662F81"/>
    <w:rsid w:val="00665D91"/>
    <w:rsid w:val="006A781E"/>
    <w:rsid w:val="006B0332"/>
    <w:rsid w:val="006B4CB2"/>
    <w:rsid w:val="006E0C3C"/>
    <w:rsid w:val="006F19DE"/>
    <w:rsid w:val="00700B01"/>
    <w:rsid w:val="007101E7"/>
    <w:rsid w:val="00711056"/>
    <w:rsid w:val="00752968"/>
    <w:rsid w:val="00763481"/>
    <w:rsid w:val="00765AD7"/>
    <w:rsid w:val="007817BD"/>
    <w:rsid w:val="007904AD"/>
    <w:rsid w:val="00795E07"/>
    <w:rsid w:val="007A4EFB"/>
    <w:rsid w:val="007D30C5"/>
    <w:rsid w:val="007E3F2B"/>
    <w:rsid w:val="00814528"/>
    <w:rsid w:val="00815C44"/>
    <w:rsid w:val="0081618F"/>
    <w:rsid w:val="00843E71"/>
    <w:rsid w:val="00846689"/>
    <w:rsid w:val="00850F86"/>
    <w:rsid w:val="00853CB7"/>
    <w:rsid w:val="00867C7A"/>
    <w:rsid w:val="008737A3"/>
    <w:rsid w:val="00897E94"/>
    <w:rsid w:val="008A0666"/>
    <w:rsid w:val="008A55B0"/>
    <w:rsid w:val="008B5BFD"/>
    <w:rsid w:val="008B5C80"/>
    <w:rsid w:val="008D0103"/>
    <w:rsid w:val="008D0ED5"/>
    <w:rsid w:val="008D5E4F"/>
    <w:rsid w:val="008D6A21"/>
    <w:rsid w:val="008E64BD"/>
    <w:rsid w:val="00923CA3"/>
    <w:rsid w:val="00925BD4"/>
    <w:rsid w:val="009414A2"/>
    <w:rsid w:val="0099327B"/>
    <w:rsid w:val="009A6E1C"/>
    <w:rsid w:val="009E3BD5"/>
    <w:rsid w:val="009E70D1"/>
    <w:rsid w:val="009F4874"/>
    <w:rsid w:val="00A16DC9"/>
    <w:rsid w:val="00A43CEA"/>
    <w:rsid w:val="00A451D0"/>
    <w:rsid w:val="00A53ECF"/>
    <w:rsid w:val="00A5525D"/>
    <w:rsid w:val="00A84510"/>
    <w:rsid w:val="00AA2EE4"/>
    <w:rsid w:val="00AB5867"/>
    <w:rsid w:val="00AC3A22"/>
    <w:rsid w:val="00AD7B6B"/>
    <w:rsid w:val="00B02F0E"/>
    <w:rsid w:val="00B0786E"/>
    <w:rsid w:val="00B14D72"/>
    <w:rsid w:val="00B23B1B"/>
    <w:rsid w:val="00B24B53"/>
    <w:rsid w:val="00B33CDD"/>
    <w:rsid w:val="00B61CFC"/>
    <w:rsid w:val="00B67E08"/>
    <w:rsid w:val="00B704F7"/>
    <w:rsid w:val="00B76986"/>
    <w:rsid w:val="00B929F7"/>
    <w:rsid w:val="00BA6B0D"/>
    <w:rsid w:val="00BB1BBF"/>
    <w:rsid w:val="00BD1BEC"/>
    <w:rsid w:val="00BE326E"/>
    <w:rsid w:val="00BE581C"/>
    <w:rsid w:val="00BF0817"/>
    <w:rsid w:val="00C07A24"/>
    <w:rsid w:val="00C4153F"/>
    <w:rsid w:val="00C5036C"/>
    <w:rsid w:val="00C802AA"/>
    <w:rsid w:val="00C94BA9"/>
    <w:rsid w:val="00CB21F9"/>
    <w:rsid w:val="00CD275D"/>
    <w:rsid w:val="00CD3338"/>
    <w:rsid w:val="00D024E9"/>
    <w:rsid w:val="00D127F4"/>
    <w:rsid w:val="00D235C2"/>
    <w:rsid w:val="00D26A77"/>
    <w:rsid w:val="00D32A7E"/>
    <w:rsid w:val="00D50F73"/>
    <w:rsid w:val="00D61D0F"/>
    <w:rsid w:val="00D73BC8"/>
    <w:rsid w:val="00D937B0"/>
    <w:rsid w:val="00DB54BE"/>
    <w:rsid w:val="00DC44CA"/>
    <w:rsid w:val="00DC725E"/>
    <w:rsid w:val="00DD5FEE"/>
    <w:rsid w:val="00E3335C"/>
    <w:rsid w:val="00E3697B"/>
    <w:rsid w:val="00E42900"/>
    <w:rsid w:val="00E6452D"/>
    <w:rsid w:val="00E85029"/>
    <w:rsid w:val="00E90C7B"/>
    <w:rsid w:val="00E92364"/>
    <w:rsid w:val="00EC0FDB"/>
    <w:rsid w:val="00EC304A"/>
    <w:rsid w:val="00EF5A5F"/>
    <w:rsid w:val="00EF6A3A"/>
    <w:rsid w:val="00F02A4E"/>
    <w:rsid w:val="00F40B84"/>
    <w:rsid w:val="00F55CBA"/>
    <w:rsid w:val="00F66322"/>
    <w:rsid w:val="00F7119F"/>
    <w:rsid w:val="00F912CF"/>
    <w:rsid w:val="00FA23FB"/>
    <w:rsid w:val="00FA3D88"/>
    <w:rsid w:val="00FD1F42"/>
    <w:rsid w:val="00FD62B1"/>
    <w:rsid w:val="00FD6E0B"/>
    <w:rsid w:val="00FE5104"/>
    <w:rsid w:val="00FF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BD"/>
  </w:style>
  <w:style w:type="paragraph" w:styleId="2">
    <w:name w:val="heading 2"/>
    <w:basedOn w:val="a"/>
    <w:next w:val="a"/>
    <w:link w:val="20"/>
    <w:qFormat/>
    <w:rsid w:val="003163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163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1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218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22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221056"/>
    <w:rPr>
      <w:b/>
      <w:bCs/>
    </w:rPr>
  </w:style>
  <w:style w:type="paragraph" w:customStyle="1" w:styleId="1">
    <w:name w:val="Без интервала1"/>
    <w:rsid w:val="002210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B769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7698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76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769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B76986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B76986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nhideWhenUsed/>
    <w:rsid w:val="009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9A6E1C"/>
  </w:style>
  <w:style w:type="paragraph" w:styleId="aa">
    <w:name w:val="footer"/>
    <w:basedOn w:val="a"/>
    <w:link w:val="ab"/>
    <w:uiPriority w:val="99"/>
    <w:semiHidden/>
    <w:unhideWhenUsed/>
    <w:rsid w:val="009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A6E1C"/>
  </w:style>
  <w:style w:type="character" w:customStyle="1" w:styleId="20">
    <w:name w:val="Заголовок 2 Знак"/>
    <w:basedOn w:val="a0"/>
    <w:link w:val="2"/>
    <w:rsid w:val="003163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631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350CD4F467082F2E12A79D406AA0AFB64D490714314CB1DD44B1558B245542EF17751A8CE0C0EBC126E5192B2B8543026751340343E067F8ABBCB00E7ED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50CD4F467082F2E12A67D910C655F267DCCF7F4314C148811C130FED15527BB13757FE8B4903B6463E15C0B8B1067F622800403221E0EFK" TargetMode="External"/><Relationship Id="rId17" Type="http://schemas.openxmlformats.org/officeDocument/2006/relationships/hyperlink" Target="consultantplus://offline/ref=3350CD4F467082F2E12A79D406AA0AFB64D490714314CB1CDF4C1558B245542EF17751A8CE0C0EBC126F5194B0B8543026751340343E067F8ABBCB00E7ED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350CD4F467082F2E12A79D406AA0AFB64D490714316C31CDB491558B245542EF17751A8CE0C0EBC126F5194B6B8543026751340343E067F8ABBCB00E7E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50CD4F467082F2E12A67D910C655F267DCCF7F4314C148811C130FED15527BB13757FE884004B6463E15C0B8B1067F622800403221E0EF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350CD4F467082F2E12A67D910C655F267DCCF7F4314C148811C130FED15527BA3370FF18F4E1DBD1A715395B4EBEAK" TargetMode="External"/><Relationship Id="rId10" Type="http://schemas.openxmlformats.org/officeDocument/2006/relationships/hyperlink" Target="consultantplus://offline/ref=3749D20D8E2B199E6E401D4C6541C49DFA3E0716E358D83321CD4DBBFF540A1DC03CD0FB9ACA891D745408o4e8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49D20D8E2B199E6E401D4C6541C49DFA3E0716E35ADC3B27CD4DBBFF540A1DC03CD0FB9ACA891D745C0Do4eCI" TargetMode="External"/><Relationship Id="rId14" Type="http://schemas.openxmlformats.org/officeDocument/2006/relationships/hyperlink" Target="consultantplus://offline/ref=3350CD4F467082F2E12A67D910C655F267DCCF7F4314C148811C130FED15527BB13757FD8D4B07B51A6405C4F1E60D63643E1E4A2C220676E9E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1B928-CB86-4EF0-B6C9-C89AF183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4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Windows User</cp:lastModifiedBy>
  <cp:revision>104</cp:revision>
  <cp:lastPrinted>2019-12-16T08:27:00Z</cp:lastPrinted>
  <dcterms:created xsi:type="dcterms:W3CDTF">2018-01-29T12:28:00Z</dcterms:created>
  <dcterms:modified xsi:type="dcterms:W3CDTF">2019-12-17T11:38:00Z</dcterms:modified>
</cp:coreProperties>
</file>